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2DBDF" w14:textId="77777777" w:rsidR="00E34E22" w:rsidRDefault="00E34E22">
      <w:pPr>
        <w:widowControl w:val="0"/>
        <w:spacing w:line="240" w:lineRule="auto"/>
      </w:pPr>
    </w:p>
    <w:tbl>
      <w:tblPr>
        <w:tblStyle w:val="a"/>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1"/>
        <w:gridCol w:w="6777"/>
      </w:tblGrid>
      <w:tr w:rsidR="00E34E22" w14:paraId="496B5E60" w14:textId="77777777">
        <w:trPr>
          <w:trHeight w:val="180"/>
        </w:trPr>
        <w:tc>
          <w:tcPr>
            <w:tcW w:w="2511" w:type="dxa"/>
          </w:tcPr>
          <w:p w14:paraId="6369CAB5" w14:textId="77777777" w:rsidR="00E34E22" w:rsidRDefault="00131B3E">
            <w:pPr>
              <w:rPr>
                <w:sz w:val="20"/>
                <w:szCs w:val="20"/>
              </w:rPr>
            </w:pPr>
            <w:r>
              <w:rPr>
                <w:sz w:val="20"/>
                <w:szCs w:val="20"/>
              </w:rPr>
              <w:t>verzia</w:t>
            </w:r>
          </w:p>
        </w:tc>
        <w:tc>
          <w:tcPr>
            <w:tcW w:w="6777" w:type="dxa"/>
          </w:tcPr>
          <w:p w14:paraId="6C9273A4" w14:textId="77777777" w:rsidR="00E34E22" w:rsidRDefault="00131B3E">
            <w:pPr>
              <w:rPr>
                <w:sz w:val="20"/>
                <w:szCs w:val="20"/>
              </w:rPr>
            </w:pPr>
            <w:r>
              <w:rPr>
                <w:sz w:val="20"/>
                <w:szCs w:val="20"/>
              </w:rPr>
              <w:t>02</w:t>
            </w:r>
          </w:p>
        </w:tc>
      </w:tr>
      <w:tr w:rsidR="00E34E22" w14:paraId="639FB521" w14:textId="77777777">
        <w:tc>
          <w:tcPr>
            <w:tcW w:w="2511" w:type="dxa"/>
          </w:tcPr>
          <w:p w14:paraId="37107632" w14:textId="77777777" w:rsidR="00E34E22" w:rsidRDefault="00131B3E">
            <w:pPr>
              <w:rPr>
                <w:sz w:val="20"/>
                <w:szCs w:val="20"/>
              </w:rPr>
            </w:pPr>
            <w:r>
              <w:rPr>
                <w:sz w:val="20"/>
                <w:szCs w:val="20"/>
              </w:rPr>
              <w:t>dátum platnosti</w:t>
            </w:r>
          </w:p>
        </w:tc>
        <w:tc>
          <w:tcPr>
            <w:tcW w:w="6777" w:type="dxa"/>
          </w:tcPr>
          <w:p w14:paraId="0D933688" w14:textId="77777777" w:rsidR="00E34E22" w:rsidRDefault="00131B3E">
            <w:pPr>
              <w:rPr>
                <w:sz w:val="20"/>
                <w:szCs w:val="20"/>
              </w:rPr>
            </w:pPr>
            <w:r>
              <w:rPr>
                <w:sz w:val="20"/>
                <w:szCs w:val="20"/>
              </w:rPr>
              <w:t>9. 10. 2020</w:t>
            </w:r>
          </w:p>
        </w:tc>
      </w:tr>
      <w:tr w:rsidR="00E34E22" w14:paraId="7743B018" w14:textId="77777777">
        <w:tc>
          <w:tcPr>
            <w:tcW w:w="2511" w:type="dxa"/>
          </w:tcPr>
          <w:p w14:paraId="00F495E6" w14:textId="77777777" w:rsidR="00E34E22" w:rsidRDefault="00131B3E">
            <w:pPr>
              <w:rPr>
                <w:sz w:val="20"/>
                <w:szCs w:val="20"/>
              </w:rPr>
            </w:pPr>
            <w:r>
              <w:rPr>
                <w:sz w:val="20"/>
                <w:szCs w:val="20"/>
              </w:rPr>
              <w:t>dátum účinnosti</w:t>
            </w:r>
          </w:p>
        </w:tc>
        <w:tc>
          <w:tcPr>
            <w:tcW w:w="6777" w:type="dxa"/>
          </w:tcPr>
          <w:p w14:paraId="4227430A" w14:textId="77777777" w:rsidR="00E34E22" w:rsidRDefault="00131B3E">
            <w:pPr>
              <w:rPr>
                <w:sz w:val="20"/>
                <w:szCs w:val="20"/>
              </w:rPr>
            </w:pPr>
            <w:r>
              <w:rPr>
                <w:sz w:val="20"/>
                <w:szCs w:val="20"/>
              </w:rPr>
              <w:t>16. 10. 2020</w:t>
            </w:r>
          </w:p>
        </w:tc>
      </w:tr>
      <w:tr w:rsidR="00E34E22" w14:paraId="03B6AE0B" w14:textId="77777777">
        <w:tc>
          <w:tcPr>
            <w:tcW w:w="2511" w:type="dxa"/>
          </w:tcPr>
          <w:p w14:paraId="7AC78FBC" w14:textId="77777777" w:rsidR="00E34E22" w:rsidRDefault="00131B3E">
            <w:pPr>
              <w:rPr>
                <w:sz w:val="20"/>
                <w:szCs w:val="20"/>
              </w:rPr>
            </w:pPr>
            <w:r>
              <w:rPr>
                <w:sz w:val="20"/>
                <w:szCs w:val="20"/>
              </w:rPr>
              <w:t>schválil</w:t>
            </w:r>
          </w:p>
        </w:tc>
        <w:tc>
          <w:tcPr>
            <w:tcW w:w="6777" w:type="dxa"/>
          </w:tcPr>
          <w:p w14:paraId="54E22BC9" w14:textId="77777777" w:rsidR="00E34E22" w:rsidRDefault="00131B3E">
            <w:pPr>
              <w:rPr>
                <w:sz w:val="20"/>
                <w:szCs w:val="20"/>
              </w:rPr>
            </w:pPr>
            <w:r>
              <w:rPr>
                <w:sz w:val="20"/>
                <w:szCs w:val="20"/>
              </w:rPr>
              <w:t xml:space="preserve">Predsedníčka </w:t>
            </w:r>
            <w:proofErr w:type="spellStart"/>
            <w:r>
              <w:rPr>
                <w:sz w:val="20"/>
                <w:szCs w:val="20"/>
              </w:rPr>
              <w:t>RpV</w:t>
            </w:r>
            <w:proofErr w:type="spellEnd"/>
            <w:r>
              <w:rPr>
                <w:sz w:val="20"/>
                <w:szCs w:val="20"/>
              </w:rPr>
              <w:t xml:space="preserve"> dňa 9. 10. 2020</w:t>
            </w:r>
          </w:p>
        </w:tc>
      </w:tr>
      <w:tr w:rsidR="00E34E22" w14:paraId="59F2CEEA" w14:textId="77777777">
        <w:tc>
          <w:tcPr>
            <w:tcW w:w="2511" w:type="dxa"/>
          </w:tcPr>
          <w:p w14:paraId="123F7E51" w14:textId="77777777" w:rsidR="00E34E22" w:rsidRDefault="00131B3E">
            <w:pPr>
              <w:rPr>
                <w:sz w:val="20"/>
                <w:szCs w:val="20"/>
              </w:rPr>
            </w:pPr>
            <w:r>
              <w:rPr>
                <w:sz w:val="20"/>
                <w:szCs w:val="20"/>
              </w:rPr>
              <w:t>autor/navrhovateľ</w:t>
            </w:r>
          </w:p>
        </w:tc>
        <w:tc>
          <w:tcPr>
            <w:tcW w:w="6777" w:type="dxa"/>
          </w:tcPr>
          <w:p w14:paraId="28DDA43F" w14:textId="77777777" w:rsidR="00E34E22" w:rsidRDefault="00131B3E">
            <w:pPr>
              <w:rPr>
                <w:sz w:val="20"/>
                <w:szCs w:val="20"/>
              </w:rPr>
            </w:pPr>
            <w:r>
              <w:rPr>
                <w:sz w:val="20"/>
                <w:szCs w:val="20"/>
              </w:rPr>
              <w:t xml:space="preserve">Lucia </w:t>
            </w:r>
            <w:proofErr w:type="spellStart"/>
            <w:r>
              <w:rPr>
                <w:sz w:val="20"/>
                <w:szCs w:val="20"/>
              </w:rPr>
              <w:t>Demková</w:t>
            </w:r>
            <w:proofErr w:type="spellEnd"/>
            <w:r>
              <w:rPr>
                <w:sz w:val="20"/>
                <w:szCs w:val="20"/>
              </w:rPr>
              <w:t>, Veronika Mrňová</w:t>
            </w:r>
          </w:p>
        </w:tc>
      </w:tr>
    </w:tbl>
    <w:p w14:paraId="52F8D287" w14:textId="77777777" w:rsidR="00E34E22" w:rsidRDefault="00E34E22">
      <w:pPr>
        <w:spacing w:line="240" w:lineRule="auto"/>
        <w:rPr>
          <w:rFonts w:ascii="Calibri" w:eastAsia="Calibri" w:hAnsi="Calibri" w:cs="Calibri"/>
        </w:rPr>
      </w:pPr>
    </w:p>
    <w:p w14:paraId="2EB177FC" w14:textId="77777777" w:rsidR="00E34E22" w:rsidRDefault="00E34E22">
      <w:pPr>
        <w:widowControl w:val="0"/>
        <w:spacing w:line="240" w:lineRule="auto"/>
        <w:jc w:val="center"/>
        <w:rPr>
          <w:b/>
          <w:sz w:val="36"/>
          <w:szCs w:val="36"/>
        </w:rPr>
      </w:pPr>
    </w:p>
    <w:p w14:paraId="6954CA72" w14:textId="77777777" w:rsidR="00E34E22" w:rsidRDefault="00E34E22">
      <w:pPr>
        <w:widowControl w:val="0"/>
        <w:spacing w:line="240" w:lineRule="auto"/>
        <w:jc w:val="center"/>
        <w:rPr>
          <w:b/>
          <w:sz w:val="36"/>
          <w:szCs w:val="36"/>
        </w:rPr>
      </w:pPr>
    </w:p>
    <w:p w14:paraId="74E777B0" w14:textId="77777777" w:rsidR="00E34E22" w:rsidRDefault="00E34E22">
      <w:pPr>
        <w:widowControl w:val="0"/>
        <w:spacing w:line="240" w:lineRule="auto"/>
        <w:jc w:val="center"/>
        <w:rPr>
          <w:b/>
          <w:sz w:val="36"/>
          <w:szCs w:val="36"/>
        </w:rPr>
      </w:pPr>
    </w:p>
    <w:p w14:paraId="6EE799F0" w14:textId="77777777" w:rsidR="00E34E22" w:rsidRDefault="00E34E22">
      <w:pPr>
        <w:widowControl w:val="0"/>
        <w:spacing w:line="240" w:lineRule="auto"/>
        <w:jc w:val="center"/>
        <w:rPr>
          <w:b/>
          <w:sz w:val="36"/>
          <w:szCs w:val="36"/>
        </w:rPr>
      </w:pPr>
    </w:p>
    <w:p w14:paraId="460987E5" w14:textId="77777777" w:rsidR="00E34E22" w:rsidRDefault="00E34E22">
      <w:pPr>
        <w:widowControl w:val="0"/>
        <w:spacing w:line="240" w:lineRule="auto"/>
        <w:jc w:val="center"/>
        <w:rPr>
          <w:b/>
          <w:sz w:val="36"/>
          <w:szCs w:val="36"/>
        </w:rPr>
      </w:pPr>
    </w:p>
    <w:p w14:paraId="76AF31D5" w14:textId="77777777" w:rsidR="00E34E22" w:rsidRDefault="00131B3E">
      <w:pPr>
        <w:widowControl w:val="0"/>
        <w:spacing w:line="240" w:lineRule="auto"/>
        <w:jc w:val="center"/>
        <w:rPr>
          <w:b/>
          <w:sz w:val="36"/>
          <w:szCs w:val="36"/>
        </w:rPr>
      </w:pPr>
      <w:r>
        <w:rPr>
          <w:b/>
          <w:sz w:val="36"/>
          <w:szCs w:val="36"/>
        </w:rPr>
        <w:t xml:space="preserve">Interná smernica </w:t>
      </w:r>
      <w:proofErr w:type="spellStart"/>
      <w:r>
        <w:rPr>
          <w:b/>
          <w:sz w:val="36"/>
          <w:szCs w:val="36"/>
        </w:rPr>
        <w:t>RpV</w:t>
      </w:r>
      <w:proofErr w:type="spellEnd"/>
      <w:r>
        <w:rPr>
          <w:b/>
          <w:sz w:val="36"/>
          <w:szCs w:val="36"/>
        </w:rPr>
        <w:t xml:space="preserve"> č. 06</w:t>
      </w:r>
    </w:p>
    <w:p w14:paraId="3A17A9D2" w14:textId="77777777" w:rsidR="00E34E22" w:rsidRDefault="00131B3E">
      <w:pPr>
        <w:spacing w:line="240" w:lineRule="auto"/>
        <w:jc w:val="center"/>
        <w:rPr>
          <w:b/>
          <w:sz w:val="36"/>
          <w:szCs w:val="36"/>
        </w:rPr>
      </w:pPr>
      <w:r>
        <w:rPr>
          <w:b/>
          <w:sz w:val="36"/>
          <w:szCs w:val="36"/>
        </w:rPr>
        <w:t>ORGANIZOVANIE</w:t>
      </w:r>
    </w:p>
    <w:p w14:paraId="39BBBE25" w14:textId="70A1608D" w:rsidR="00E34E22" w:rsidRPr="00C04819" w:rsidRDefault="00131B3E" w:rsidP="00C04819">
      <w:pPr>
        <w:spacing w:line="240" w:lineRule="auto"/>
        <w:jc w:val="center"/>
        <w:rPr>
          <w:b/>
          <w:sz w:val="40"/>
          <w:szCs w:val="40"/>
        </w:rPr>
      </w:pPr>
      <w:r>
        <w:rPr>
          <w:b/>
          <w:sz w:val="36"/>
          <w:szCs w:val="36"/>
        </w:rPr>
        <w:t>VODCOVSKEJ LESNEJ ŠKOLY</w:t>
      </w:r>
      <w:r>
        <w:br w:type="page"/>
      </w:r>
    </w:p>
    <w:tbl>
      <w:tblPr>
        <w:tblStyle w:val="a0"/>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339"/>
        <w:gridCol w:w="2339"/>
        <w:gridCol w:w="2725"/>
      </w:tblGrid>
      <w:tr w:rsidR="00E34E22" w14:paraId="5AE8D80E" w14:textId="77777777">
        <w:tc>
          <w:tcPr>
            <w:tcW w:w="9212" w:type="dxa"/>
            <w:gridSpan w:val="4"/>
          </w:tcPr>
          <w:p w14:paraId="727A5A58" w14:textId="77777777" w:rsidR="00E34E22" w:rsidRDefault="00131B3E">
            <w:pPr>
              <w:jc w:val="center"/>
              <w:rPr>
                <w:b/>
                <w:sz w:val="20"/>
                <w:szCs w:val="20"/>
              </w:rPr>
            </w:pPr>
            <w:r>
              <w:rPr>
                <w:b/>
                <w:sz w:val="20"/>
                <w:szCs w:val="20"/>
              </w:rPr>
              <w:lastRenderedPageBreak/>
              <w:t>História predošlých verzií</w:t>
            </w:r>
          </w:p>
        </w:tc>
      </w:tr>
      <w:tr w:rsidR="00E34E22" w14:paraId="45085F5F" w14:textId="77777777">
        <w:trPr>
          <w:trHeight w:val="260"/>
        </w:trPr>
        <w:tc>
          <w:tcPr>
            <w:tcW w:w="1809" w:type="dxa"/>
            <w:vAlign w:val="center"/>
          </w:tcPr>
          <w:p w14:paraId="31B5751E" w14:textId="77777777" w:rsidR="00E34E22" w:rsidRDefault="00131B3E">
            <w:pPr>
              <w:jc w:val="center"/>
              <w:rPr>
                <w:b/>
                <w:sz w:val="20"/>
                <w:szCs w:val="20"/>
              </w:rPr>
            </w:pPr>
            <w:r>
              <w:rPr>
                <w:b/>
                <w:sz w:val="20"/>
                <w:szCs w:val="20"/>
              </w:rPr>
              <w:t>číslo verzie</w:t>
            </w:r>
          </w:p>
        </w:tc>
        <w:tc>
          <w:tcPr>
            <w:tcW w:w="2339" w:type="dxa"/>
            <w:vAlign w:val="center"/>
          </w:tcPr>
          <w:p w14:paraId="195AC62F" w14:textId="77777777" w:rsidR="00E34E22" w:rsidRDefault="00131B3E">
            <w:pPr>
              <w:jc w:val="center"/>
              <w:rPr>
                <w:b/>
                <w:sz w:val="20"/>
                <w:szCs w:val="20"/>
              </w:rPr>
            </w:pPr>
            <w:r>
              <w:rPr>
                <w:b/>
                <w:sz w:val="20"/>
                <w:szCs w:val="20"/>
              </w:rPr>
              <w:t>účinnosť od</w:t>
            </w:r>
          </w:p>
        </w:tc>
        <w:tc>
          <w:tcPr>
            <w:tcW w:w="2339" w:type="dxa"/>
            <w:vAlign w:val="center"/>
          </w:tcPr>
          <w:p w14:paraId="4A71BB16" w14:textId="77777777" w:rsidR="00E34E22" w:rsidRDefault="00131B3E">
            <w:pPr>
              <w:jc w:val="center"/>
              <w:rPr>
                <w:b/>
                <w:sz w:val="20"/>
                <w:szCs w:val="20"/>
              </w:rPr>
            </w:pPr>
            <w:r>
              <w:rPr>
                <w:b/>
                <w:sz w:val="20"/>
                <w:szCs w:val="20"/>
              </w:rPr>
              <w:t>účinnosť do</w:t>
            </w:r>
          </w:p>
        </w:tc>
        <w:tc>
          <w:tcPr>
            <w:tcW w:w="2725" w:type="dxa"/>
            <w:vAlign w:val="center"/>
          </w:tcPr>
          <w:p w14:paraId="082315CF" w14:textId="77777777" w:rsidR="00E34E22" w:rsidRDefault="00131B3E">
            <w:pPr>
              <w:jc w:val="center"/>
              <w:rPr>
                <w:b/>
                <w:sz w:val="20"/>
                <w:szCs w:val="20"/>
              </w:rPr>
            </w:pPr>
            <w:r>
              <w:rPr>
                <w:b/>
                <w:sz w:val="20"/>
                <w:szCs w:val="20"/>
              </w:rPr>
              <w:t>autor</w:t>
            </w:r>
          </w:p>
        </w:tc>
      </w:tr>
      <w:tr w:rsidR="00E34E22" w14:paraId="352A4CF2" w14:textId="77777777">
        <w:trPr>
          <w:trHeight w:val="260"/>
        </w:trPr>
        <w:tc>
          <w:tcPr>
            <w:tcW w:w="1809" w:type="dxa"/>
          </w:tcPr>
          <w:p w14:paraId="6D3F89B0" w14:textId="77777777" w:rsidR="00E34E22" w:rsidRDefault="00131B3E">
            <w:pPr>
              <w:rPr>
                <w:sz w:val="20"/>
                <w:szCs w:val="20"/>
              </w:rPr>
            </w:pPr>
            <w:r>
              <w:rPr>
                <w:sz w:val="20"/>
                <w:szCs w:val="20"/>
              </w:rPr>
              <w:t>01</w:t>
            </w:r>
          </w:p>
        </w:tc>
        <w:tc>
          <w:tcPr>
            <w:tcW w:w="2339" w:type="dxa"/>
          </w:tcPr>
          <w:p w14:paraId="39921E66" w14:textId="77777777" w:rsidR="00E34E22" w:rsidRDefault="00E34E22">
            <w:pPr>
              <w:rPr>
                <w:sz w:val="20"/>
                <w:szCs w:val="20"/>
              </w:rPr>
            </w:pPr>
          </w:p>
        </w:tc>
        <w:tc>
          <w:tcPr>
            <w:tcW w:w="2339" w:type="dxa"/>
          </w:tcPr>
          <w:p w14:paraId="35A4F377" w14:textId="1141A079" w:rsidR="00E34E22" w:rsidRDefault="00E64713">
            <w:pPr>
              <w:rPr>
                <w:sz w:val="20"/>
                <w:szCs w:val="20"/>
              </w:rPr>
            </w:pPr>
            <w:r>
              <w:rPr>
                <w:sz w:val="20"/>
                <w:szCs w:val="20"/>
              </w:rPr>
              <w:t>16. 10. 2020</w:t>
            </w:r>
          </w:p>
        </w:tc>
        <w:tc>
          <w:tcPr>
            <w:tcW w:w="2725" w:type="dxa"/>
          </w:tcPr>
          <w:p w14:paraId="141CEFDA" w14:textId="77777777" w:rsidR="00E34E22" w:rsidRDefault="00E34E22">
            <w:pPr>
              <w:rPr>
                <w:sz w:val="20"/>
                <w:szCs w:val="20"/>
              </w:rPr>
            </w:pPr>
          </w:p>
        </w:tc>
      </w:tr>
      <w:tr w:rsidR="00E34E22" w14:paraId="7235632E" w14:textId="77777777">
        <w:trPr>
          <w:trHeight w:val="260"/>
        </w:trPr>
        <w:tc>
          <w:tcPr>
            <w:tcW w:w="1809" w:type="dxa"/>
          </w:tcPr>
          <w:p w14:paraId="32D6B615" w14:textId="77777777" w:rsidR="00E34E22" w:rsidRDefault="00131B3E">
            <w:pPr>
              <w:rPr>
                <w:sz w:val="20"/>
                <w:szCs w:val="20"/>
              </w:rPr>
            </w:pPr>
            <w:r>
              <w:rPr>
                <w:sz w:val="20"/>
                <w:szCs w:val="20"/>
              </w:rPr>
              <w:t>02</w:t>
            </w:r>
          </w:p>
        </w:tc>
        <w:tc>
          <w:tcPr>
            <w:tcW w:w="2339" w:type="dxa"/>
          </w:tcPr>
          <w:p w14:paraId="7214191F" w14:textId="77777777" w:rsidR="00E34E22" w:rsidRDefault="00131B3E">
            <w:pPr>
              <w:rPr>
                <w:sz w:val="20"/>
                <w:szCs w:val="20"/>
              </w:rPr>
            </w:pPr>
            <w:r>
              <w:rPr>
                <w:sz w:val="20"/>
                <w:szCs w:val="20"/>
              </w:rPr>
              <w:t>16. 10. 2020</w:t>
            </w:r>
          </w:p>
        </w:tc>
        <w:tc>
          <w:tcPr>
            <w:tcW w:w="2339" w:type="dxa"/>
          </w:tcPr>
          <w:p w14:paraId="08149DC5" w14:textId="77777777" w:rsidR="00E34E22" w:rsidRDefault="00E34E22">
            <w:pPr>
              <w:rPr>
                <w:sz w:val="20"/>
                <w:szCs w:val="20"/>
              </w:rPr>
            </w:pPr>
          </w:p>
        </w:tc>
        <w:tc>
          <w:tcPr>
            <w:tcW w:w="2725" w:type="dxa"/>
          </w:tcPr>
          <w:p w14:paraId="19F54A70" w14:textId="77777777" w:rsidR="00E34E22" w:rsidRDefault="00131B3E">
            <w:pPr>
              <w:rPr>
                <w:sz w:val="20"/>
                <w:szCs w:val="20"/>
              </w:rPr>
            </w:pPr>
            <w:r>
              <w:rPr>
                <w:sz w:val="20"/>
                <w:szCs w:val="20"/>
              </w:rPr>
              <w:t xml:space="preserve">Lucia </w:t>
            </w:r>
            <w:proofErr w:type="spellStart"/>
            <w:r>
              <w:rPr>
                <w:sz w:val="20"/>
                <w:szCs w:val="20"/>
              </w:rPr>
              <w:t>Demková</w:t>
            </w:r>
            <w:proofErr w:type="spellEnd"/>
            <w:r>
              <w:rPr>
                <w:sz w:val="20"/>
                <w:szCs w:val="20"/>
              </w:rPr>
              <w:t>, Veronika Mrňová</w:t>
            </w:r>
          </w:p>
        </w:tc>
      </w:tr>
      <w:tr w:rsidR="00E34E22" w14:paraId="6A86CCD2" w14:textId="77777777">
        <w:trPr>
          <w:trHeight w:val="260"/>
        </w:trPr>
        <w:tc>
          <w:tcPr>
            <w:tcW w:w="1809" w:type="dxa"/>
          </w:tcPr>
          <w:p w14:paraId="052ADA45" w14:textId="77777777" w:rsidR="00E34E22" w:rsidRDefault="00131B3E">
            <w:pPr>
              <w:rPr>
                <w:sz w:val="20"/>
                <w:szCs w:val="20"/>
              </w:rPr>
            </w:pPr>
            <w:r>
              <w:rPr>
                <w:sz w:val="20"/>
                <w:szCs w:val="20"/>
              </w:rPr>
              <w:t>03</w:t>
            </w:r>
          </w:p>
        </w:tc>
        <w:tc>
          <w:tcPr>
            <w:tcW w:w="2339" w:type="dxa"/>
          </w:tcPr>
          <w:p w14:paraId="58043499" w14:textId="77777777" w:rsidR="00E34E22" w:rsidRDefault="00E34E22">
            <w:pPr>
              <w:rPr>
                <w:sz w:val="20"/>
                <w:szCs w:val="20"/>
              </w:rPr>
            </w:pPr>
          </w:p>
        </w:tc>
        <w:tc>
          <w:tcPr>
            <w:tcW w:w="2339" w:type="dxa"/>
          </w:tcPr>
          <w:p w14:paraId="3462BFE1" w14:textId="77777777" w:rsidR="00E34E22" w:rsidRDefault="00E34E22">
            <w:pPr>
              <w:rPr>
                <w:sz w:val="20"/>
                <w:szCs w:val="20"/>
              </w:rPr>
            </w:pPr>
          </w:p>
        </w:tc>
        <w:tc>
          <w:tcPr>
            <w:tcW w:w="2725" w:type="dxa"/>
          </w:tcPr>
          <w:p w14:paraId="4B67DC9A" w14:textId="77777777" w:rsidR="00E34E22" w:rsidRDefault="00E34E22">
            <w:pPr>
              <w:rPr>
                <w:sz w:val="20"/>
                <w:szCs w:val="20"/>
              </w:rPr>
            </w:pPr>
          </w:p>
        </w:tc>
      </w:tr>
      <w:tr w:rsidR="00E34E22" w14:paraId="26A8D938" w14:textId="77777777">
        <w:trPr>
          <w:trHeight w:val="260"/>
        </w:trPr>
        <w:tc>
          <w:tcPr>
            <w:tcW w:w="1809" w:type="dxa"/>
          </w:tcPr>
          <w:p w14:paraId="506C7C10" w14:textId="77777777" w:rsidR="00E34E22" w:rsidRDefault="00E34E22">
            <w:pPr>
              <w:rPr>
                <w:sz w:val="20"/>
                <w:szCs w:val="20"/>
              </w:rPr>
            </w:pPr>
          </w:p>
        </w:tc>
        <w:tc>
          <w:tcPr>
            <w:tcW w:w="2339" w:type="dxa"/>
          </w:tcPr>
          <w:p w14:paraId="6CE0619A" w14:textId="77777777" w:rsidR="00E34E22" w:rsidRDefault="00E34E22">
            <w:pPr>
              <w:rPr>
                <w:sz w:val="20"/>
                <w:szCs w:val="20"/>
              </w:rPr>
            </w:pPr>
          </w:p>
        </w:tc>
        <w:tc>
          <w:tcPr>
            <w:tcW w:w="2339" w:type="dxa"/>
          </w:tcPr>
          <w:p w14:paraId="770D5172" w14:textId="77777777" w:rsidR="00E34E22" w:rsidRDefault="00E34E22">
            <w:pPr>
              <w:rPr>
                <w:sz w:val="20"/>
                <w:szCs w:val="20"/>
              </w:rPr>
            </w:pPr>
          </w:p>
        </w:tc>
        <w:tc>
          <w:tcPr>
            <w:tcW w:w="2725" w:type="dxa"/>
          </w:tcPr>
          <w:p w14:paraId="54FA7009" w14:textId="77777777" w:rsidR="00E34E22" w:rsidRDefault="00E34E22">
            <w:pPr>
              <w:rPr>
                <w:sz w:val="20"/>
                <w:szCs w:val="20"/>
              </w:rPr>
            </w:pPr>
          </w:p>
        </w:tc>
      </w:tr>
      <w:tr w:rsidR="00E34E22" w14:paraId="52CC5D47" w14:textId="77777777">
        <w:trPr>
          <w:trHeight w:val="260"/>
        </w:trPr>
        <w:tc>
          <w:tcPr>
            <w:tcW w:w="1809" w:type="dxa"/>
          </w:tcPr>
          <w:p w14:paraId="36A20BEA" w14:textId="77777777" w:rsidR="00E34E22" w:rsidRDefault="00E34E22">
            <w:pPr>
              <w:rPr>
                <w:sz w:val="20"/>
                <w:szCs w:val="20"/>
              </w:rPr>
            </w:pPr>
          </w:p>
        </w:tc>
        <w:tc>
          <w:tcPr>
            <w:tcW w:w="2339" w:type="dxa"/>
          </w:tcPr>
          <w:p w14:paraId="01AFF04B" w14:textId="77777777" w:rsidR="00E34E22" w:rsidRDefault="00E34E22">
            <w:pPr>
              <w:rPr>
                <w:sz w:val="20"/>
                <w:szCs w:val="20"/>
              </w:rPr>
            </w:pPr>
          </w:p>
        </w:tc>
        <w:tc>
          <w:tcPr>
            <w:tcW w:w="2339" w:type="dxa"/>
          </w:tcPr>
          <w:p w14:paraId="55A23061" w14:textId="77777777" w:rsidR="00E34E22" w:rsidRDefault="00E34E22">
            <w:pPr>
              <w:rPr>
                <w:sz w:val="20"/>
                <w:szCs w:val="20"/>
              </w:rPr>
            </w:pPr>
          </w:p>
        </w:tc>
        <w:tc>
          <w:tcPr>
            <w:tcW w:w="2725" w:type="dxa"/>
          </w:tcPr>
          <w:p w14:paraId="4A26EFDA" w14:textId="77777777" w:rsidR="00E34E22" w:rsidRDefault="00E34E22">
            <w:pPr>
              <w:rPr>
                <w:sz w:val="20"/>
                <w:szCs w:val="20"/>
              </w:rPr>
            </w:pPr>
          </w:p>
        </w:tc>
      </w:tr>
    </w:tbl>
    <w:p w14:paraId="052359E4" w14:textId="77777777" w:rsidR="00E34E22" w:rsidRDefault="00E34E22">
      <w:pPr>
        <w:spacing w:line="240" w:lineRule="auto"/>
        <w:rPr>
          <w:sz w:val="20"/>
          <w:szCs w:val="20"/>
        </w:rPr>
      </w:pPr>
    </w:p>
    <w:tbl>
      <w:tblPr>
        <w:tblStyle w:val="a1"/>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5812"/>
        <w:gridCol w:w="1591"/>
      </w:tblGrid>
      <w:tr w:rsidR="00E34E22" w14:paraId="7B3AE9F7" w14:textId="77777777">
        <w:tc>
          <w:tcPr>
            <w:tcW w:w="9212" w:type="dxa"/>
            <w:gridSpan w:val="3"/>
          </w:tcPr>
          <w:p w14:paraId="383C454A" w14:textId="77777777" w:rsidR="00E34E22" w:rsidRDefault="00131B3E">
            <w:pPr>
              <w:jc w:val="center"/>
              <w:rPr>
                <w:b/>
                <w:sz w:val="20"/>
                <w:szCs w:val="20"/>
              </w:rPr>
            </w:pPr>
            <w:r>
              <w:rPr>
                <w:b/>
                <w:sz w:val="20"/>
                <w:szCs w:val="20"/>
              </w:rPr>
              <w:t>Zoznam príloh</w:t>
            </w:r>
          </w:p>
        </w:tc>
      </w:tr>
      <w:tr w:rsidR="00E34E22" w14:paraId="1DEDDFA8" w14:textId="77777777">
        <w:trPr>
          <w:trHeight w:val="260"/>
        </w:trPr>
        <w:tc>
          <w:tcPr>
            <w:tcW w:w="1809" w:type="dxa"/>
            <w:vAlign w:val="center"/>
          </w:tcPr>
          <w:p w14:paraId="1E2EB0E1" w14:textId="77777777" w:rsidR="00E34E22" w:rsidRDefault="00131B3E">
            <w:pPr>
              <w:jc w:val="center"/>
              <w:rPr>
                <w:b/>
                <w:sz w:val="20"/>
                <w:szCs w:val="20"/>
              </w:rPr>
            </w:pPr>
            <w:r>
              <w:rPr>
                <w:b/>
                <w:sz w:val="20"/>
                <w:szCs w:val="20"/>
              </w:rPr>
              <w:t>číslo</w:t>
            </w:r>
          </w:p>
        </w:tc>
        <w:tc>
          <w:tcPr>
            <w:tcW w:w="5812" w:type="dxa"/>
            <w:vAlign w:val="center"/>
          </w:tcPr>
          <w:p w14:paraId="00445CDE" w14:textId="77777777" w:rsidR="00E34E22" w:rsidRDefault="00131B3E">
            <w:pPr>
              <w:jc w:val="center"/>
              <w:rPr>
                <w:b/>
                <w:sz w:val="20"/>
                <w:szCs w:val="20"/>
              </w:rPr>
            </w:pPr>
            <w:r>
              <w:rPr>
                <w:b/>
                <w:sz w:val="20"/>
                <w:szCs w:val="20"/>
              </w:rPr>
              <w:t>názov prílohy</w:t>
            </w:r>
          </w:p>
        </w:tc>
        <w:tc>
          <w:tcPr>
            <w:tcW w:w="1591" w:type="dxa"/>
            <w:vAlign w:val="center"/>
          </w:tcPr>
          <w:p w14:paraId="59AB5BCE" w14:textId="77777777" w:rsidR="00E34E22" w:rsidRDefault="00131B3E">
            <w:pPr>
              <w:jc w:val="center"/>
              <w:rPr>
                <w:b/>
                <w:sz w:val="20"/>
                <w:szCs w:val="20"/>
              </w:rPr>
            </w:pPr>
            <w:r>
              <w:rPr>
                <w:b/>
                <w:sz w:val="20"/>
                <w:szCs w:val="20"/>
              </w:rPr>
              <w:t>počet strán</w:t>
            </w:r>
          </w:p>
        </w:tc>
      </w:tr>
      <w:tr w:rsidR="00E34E22" w14:paraId="01344AF3" w14:textId="77777777">
        <w:trPr>
          <w:trHeight w:val="260"/>
        </w:trPr>
        <w:tc>
          <w:tcPr>
            <w:tcW w:w="1809" w:type="dxa"/>
            <w:vAlign w:val="center"/>
          </w:tcPr>
          <w:p w14:paraId="49A9EE85" w14:textId="77777777" w:rsidR="00E34E22" w:rsidRDefault="00131B3E">
            <w:pPr>
              <w:rPr>
                <w:sz w:val="20"/>
                <w:szCs w:val="20"/>
              </w:rPr>
            </w:pPr>
            <w:r>
              <w:rPr>
                <w:sz w:val="20"/>
                <w:szCs w:val="20"/>
              </w:rPr>
              <w:t>01</w:t>
            </w:r>
          </w:p>
        </w:tc>
        <w:tc>
          <w:tcPr>
            <w:tcW w:w="5812" w:type="dxa"/>
            <w:vAlign w:val="center"/>
          </w:tcPr>
          <w:p w14:paraId="173050E4" w14:textId="77777777" w:rsidR="00E34E22" w:rsidRDefault="00131B3E">
            <w:pPr>
              <w:widowControl w:val="0"/>
              <w:ind w:right="5"/>
              <w:rPr>
                <w:sz w:val="20"/>
                <w:szCs w:val="20"/>
              </w:rPr>
            </w:pPr>
            <w:r>
              <w:rPr>
                <w:sz w:val="20"/>
                <w:szCs w:val="20"/>
              </w:rPr>
              <w:t xml:space="preserve">Zoznam úloh pre tajomníka, predsedu </w:t>
            </w:r>
            <w:proofErr w:type="spellStart"/>
            <w:r>
              <w:rPr>
                <w:sz w:val="20"/>
                <w:szCs w:val="20"/>
              </w:rPr>
              <w:t>RpV</w:t>
            </w:r>
            <w:proofErr w:type="spellEnd"/>
            <w:r>
              <w:rPr>
                <w:sz w:val="20"/>
                <w:szCs w:val="20"/>
              </w:rPr>
              <w:t xml:space="preserve"> a vzdelávací tím VLŠ</w:t>
            </w:r>
          </w:p>
        </w:tc>
        <w:tc>
          <w:tcPr>
            <w:tcW w:w="1591" w:type="dxa"/>
            <w:vAlign w:val="center"/>
          </w:tcPr>
          <w:p w14:paraId="339BF5DF" w14:textId="77777777" w:rsidR="00E34E22" w:rsidRDefault="00131B3E">
            <w:pPr>
              <w:jc w:val="center"/>
              <w:rPr>
                <w:sz w:val="20"/>
                <w:szCs w:val="20"/>
              </w:rPr>
            </w:pPr>
            <w:r>
              <w:rPr>
                <w:sz w:val="20"/>
                <w:szCs w:val="20"/>
              </w:rPr>
              <w:t>2</w:t>
            </w:r>
          </w:p>
        </w:tc>
      </w:tr>
      <w:tr w:rsidR="00E34E22" w14:paraId="00CD0CFC" w14:textId="77777777">
        <w:trPr>
          <w:trHeight w:val="260"/>
        </w:trPr>
        <w:tc>
          <w:tcPr>
            <w:tcW w:w="1809" w:type="dxa"/>
            <w:vAlign w:val="center"/>
          </w:tcPr>
          <w:p w14:paraId="4E2C0513" w14:textId="77777777" w:rsidR="00E34E22" w:rsidRDefault="00E34E22">
            <w:pPr>
              <w:rPr>
                <w:sz w:val="20"/>
                <w:szCs w:val="20"/>
              </w:rPr>
            </w:pPr>
          </w:p>
        </w:tc>
        <w:tc>
          <w:tcPr>
            <w:tcW w:w="5812" w:type="dxa"/>
            <w:vAlign w:val="center"/>
          </w:tcPr>
          <w:p w14:paraId="09CB779C" w14:textId="77777777" w:rsidR="00E34E22" w:rsidRDefault="00E34E22">
            <w:pPr>
              <w:rPr>
                <w:sz w:val="20"/>
                <w:szCs w:val="20"/>
              </w:rPr>
            </w:pPr>
          </w:p>
        </w:tc>
        <w:tc>
          <w:tcPr>
            <w:tcW w:w="1591" w:type="dxa"/>
            <w:vAlign w:val="center"/>
          </w:tcPr>
          <w:p w14:paraId="5DB8421C" w14:textId="77777777" w:rsidR="00E34E22" w:rsidRDefault="00E34E22">
            <w:pPr>
              <w:jc w:val="center"/>
              <w:rPr>
                <w:sz w:val="20"/>
                <w:szCs w:val="20"/>
              </w:rPr>
            </w:pPr>
          </w:p>
        </w:tc>
      </w:tr>
      <w:tr w:rsidR="00E34E22" w14:paraId="392775D4" w14:textId="77777777">
        <w:trPr>
          <w:trHeight w:val="260"/>
        </w:trPr>
        <w:tc>
          <w:tcPr>
            <w:tcW w:w="1809" w:type="dxa"/>
          </w:tcPr>
          <w:p w14:paraId="5577C6BC" w14:textId="77777777" w:rsidR="00E34E22" w:rsidRDefault="00E34E22">
            <w:pPr>
              <w:rPr>
                <w:sz w:val="20"/>
                <w:szCs w:val="20"/>
              </w:rPr>
            </w:pPr>
          </w:p>
        </w:tc>
        <w:tc>
          <w:tcPr>
            <w:tcW w:w="5812" w:type="dxa"/>
          </w:tcPr>
          <w:p w14:paraId="6F0FF40F" w14:textId="77777777" w:rsidR="00E34E22" w:rsidRDefault="00E34E22">
            <w:pPr>
              <w:rPr>
                <w:sz w:val="20"/>
                <w:szCs w:val="20"/>
              </w:rPr>
            </w:pPr>
          </w:p>
        </w:tc>
        <w:tc>
          <w:tcPr>
            <w:tcW w:w="1591" w:type="dxa"/>
          </w:tcPr>
          <w:p w14:paraId="5212DFFB" w14:textId="77777777" w:rsidR="00E34E22" w:rsidRDefault="00E34E22">
            <w:pPr>
              <w:rPr>
                <w:sz w:val="20"/>
                <w:szCs w:val="20"/>
              </w:rPr>
            </w:pPr>
          </w:p>
        </w:tc>
      </w:tr>
      <w:tr w:rsidR="00E34E22" w14:paraId="0C383AF0" w14:textId="77777777">
        <w:trPr>
          <w:trHeight w:val="260"/>
        </w:trPr>
        <w:tc>
          <w:tcPr>
            <w:tcW w:w="1809" w:type="dxa"/>
          </w:tcPr>
          <w:p w14:paraId="39E01118" w14:textId="77777777" w:rsidR="00E34E22" w:rsidRDefault="00E34E22">
            <w:pPr>
              <w:rPr>
                <w:sz w:val="20"/>
                <w:szCs w:val="20"/>
              </w:rPr>
            </w:pPr>
          </w:p>
        </w:tc>
        <w:tc>
          <w:tcPr>
            <w:tcW w:w="5812" w:type="dxa"/>
          </w:tcPr>
          <w:p w14:paraId="63FC9FB5" w14:textId="77777777" w:rsidR="00E34E22" w:rsidRDefault="00E34E22">
            <w:pPr>
              <w:rPr>
                <w:sz w:val="20"/>
                <w:szCs w:val="20"/>
              </w:rPr>
            </w:pPr>
          </w:p>
        </w:tc>
        <w:tc>
          <w:tcPr>
            <w:tcW w:w="1591" w:type="dxa"/>
          </w:tcPr>
          <w:p w14:paraId="6D87C25C" w14:textId="77777777" w:rsidR="00E34E22" w:rsidRDefault="00E34E22">
            <w:pPr>
              <w:rPr>
                <w:sz w:val="20"/>
                <w:szCs w:val="20"/>
              </w:rPr>
            </w:pPr>
          </w:p>
        </w:tc>
      </w:tr>
      <w:tr w:rsidR="00E34E22" w14:paraId="03E39DBA" w14:textId="77777777">
        <w:trPr>
          <w:trHeight w:val="260"/>
        </w:trPr>
        <w:tc>
          <w:tcPr>
            <w:tcW w:w="1809" w:type="dxa"/>
          </w:tcPr>
          <w:p w14:paraId="6439B1DF" w14:textId="77777777" w:rsidR="00E34E22" w:rsidRDefault="00E34E22">
            <w:pPr>
              <w:rPr>
                <w:sz w:val="20"/>
                <w:szCs w:val="20"/>
              </w:rPr>
            </w:pPr>
          </w:p>
        </w:tc>
        <w:tc>
          <w:tcPr>
            <w:tcW w:w="5812" w:type="dxa"/>
          </w:tcPr>
          <w:p w14:paraId="1469AA0E" w14:textId="77777777" w:rsidR="00E34E22" w:rsidRDefault="00E34E22">
            <w:pPr>
              <w:rPr>
                <w:sz w:val="20"/>
                <w:szCs w:val="20"/>
              </w:rPr>
            </w:pPr>
          </w:p>
        </w:tc>
        <w:tc>
          <w:tcPr>
            <w:tcW w:w="1591" w:type="dxa"/>
          </w:tcPr>
          <w:p w14:paraId="34ADA019" w14:textId="77777777" w:rsidR="00E34E22" w:rsidRDefault="00E34E22">
            <w:pPr>
              <w:rPr>
                <w:sz w:val="20"/>
                <w:szCs w:val="20"/>
              </w:rPr>
            </w:pPr>
          </w:p>
        </w:tc>
      </w:tr>
    </w:tbl>
    <w:p w14:paraId="37AA7F0A" w14:textId="51A83349" w:rsidR="00E34E22" w:rsidRPr="00C04819" w:rsidRDefault="00C04819" w:rsidP="00C04819">
      <w:r>
        <w:br w:type="page"/>
      </w:r>
    </w:p>
    <w:p w14:paraId="1D92FA99" w14:textId="77777777" w:rsidR="00E34E22" w:rsidRDefault="00131B3E">
      <w:pPr>
        <w:spacing w:line="240" w:lineRule="auto"/>
        <w:jc w:val="center"/>
        <w:rPr>
          <w:b/>
          <w:sz w:val="20"/>
          <w:szCs w:val="20"/>
        </w:rPr>
      </w:pPr>
      <w:r>
        <w:rPr>
          <w:b/>
          <w:sz w:val="20"/>
          <w:szCs w:val="20"/>
        </w:rPr>
        <w:lastRenderedPageBreak/>
        <w:t>PREAMBULA</w:t>
      </w:r>
    </w:p>
    <w:p w14:paraId="2AA47BD3" w14:textId="65C9E1FE" w:rsidR="00E34E22" w:rsidRDefault="00131B3E">
      <w:pPr>
        <w:spacing w:line="240" w:lineRule="auto"/>
        <w:jc w:val="both"/>
        <w:rPr>
          <w:sz w:val="20"/>
          <w:szCs w:val="20"/>
        </w:rPr>
      </w:pPr>
      <w:r>
        <w:rPr>
          <w:sz w:val="20"/>
          <w:szCs w:val="20"/>
        </w:rPr>
        <w:t>Rada pre vzdelávanie (ďalej len „</w:t>
      </w:r>
      <w:proofErr w:type="spellStart"/>
      <w:r>
        <w:rPr>
          <w:sz w:val="20"/>
          <w:szCs w:val="20"/>
        </w:rPr>
        <w:t>RpV</w:t>
      </w:r>
      <w:proofErr w:type="spellEnd"/>
      <w:r>
        <w:rPr>
          <w:sz w:val="20"/>
          <w:szCs w:val="20"/>
        </w:rPr>
        <w:t xml:space="preserve">“) v súlade s Organizačným poriadkom, Kapitolou 8 vydáva Internú smernicu </w:t>
      </w:r>
      <w:proofErr w:type="spellStart"/>
      <w:r>
        <w:rPr>
          <w:sz w:val="20"/>
          <w:szCs w:val="20"/>
        </w:rPr>
        <w:t>RpV</w:t>
      </w:r>
      <w:proofErr w:type="spellEnd"/>
      <w:r>
        <w:rPr>
          <w:sz w:val="20"/>
          <w:szCs w:val="20"/>
        </w:rPr>
        <w:t xml:space="preserve"> č. </w:t>
      </w:r>
      <w:r w:rsidR="00B32115">
        <w:rPr>
          <w:sz w:val="20"/>
          <w:szCs w:val="20"/>
        </w:rPr>
        <w:t>06</w:t>
      </w:r>
      <w:r>
        <w:rPr>
          <w:sz w:val="20"/>
          <w:szCs w:val="20"/>
        </w:rPr>
        <w:t xml:space="preserve"> (ďalej len „IS“) – Organizovanie vodcovskej lesnej školy. </w:t>
      </w:r>
    </w:p>
    <w:p w14:paraId="032F28FE" w14:textId="77777777" w:rsidR="00E34E22" w:rsidRDefault="00E34E22">
      <w:pPr>
        <w:spacing w:line="240" w:lineRule="auto"/>
        <w:jc w:val="both"/>
        <w:rPr>
          <w:sz w:val="20"/>
          <w:szCs w:val="20"/>
        </w:rPr>
      </w:pPr>
    </w:p>
    <w:p w14:paraId="43445BDC" w14:textId="77777777" w:rsidR="00E34E22" w:rsidRDefault="00131B3E">
      <w:pPr>
        <w:spacing w:line="240" w:lineRule="auto"/>
        <w:jc w:val="center"/>
        <w:rPr>
          <w:b/>
          <w:sz w:val="20"/>
          <w:szCs w:val="20"/>
        </w:rPr>
      </w:pPr>
      <w:r>
        <w:rPr>
          <w:b/>
          <w:sz w:val="20"/>
          <w:szCs w:val="20"/>
        </w:rPr>
        <w:t>ÚVODNÉ USTANOVENIA</w:t>
      </w:r>
    </w:p>
    <w:p w14:paraId="3084DA9F" w14:textId="77777777" w:rsidR="00E34E22" w:rsidRDefault="00131B3E">
      <w:pPr>
        <w:spacing w:line="240" w:lineRule="auto"/>
        <w:jc w:val="center"/>
        <w:rPr>
          <w:b/>
          <w:sz w:val="20"/>
          <w:szCs w:val="20"/>
        </w:rPr>
      </w:pPr>
      <w:r>
        <w:rPr>
          <w:b/>
          <w:sz w:val="20"/>
          <w:szCs w:val="20"/>
        </w:rPr>
        <w:t>I. Účel vydania IS</w:t>
      </w:r>
    </w:p>
    <w:p w14:paraId="73C3CC1E" w14:textId="77777777" w:rsidR="00E34E22" w:rsidRDefault="00131B3E">
      <w:pPr>
        <w:numPr>
          <w:ilvl w:val="0"/>
          <w:numId w:val="5"/>
        </w:numPr>
        <w:spacing w:line="240" w:lineRule="auto"/>
        <w:jc w:val="both"/>
        <w:rPr>
          <w:sz w:val="20"/>
          <w:szCs w:val="20"/>
        </w:rPr>
      </w:pPr>
      <w:r>
        <w:rPr>
          <w:sz w:val="20"/>
          <w:szCs w:val="20"/>
        </w:rPr>
        <w:t xml:space="preserve">Cieľom vydania tejto IS je zjednotenie podmienok pre organizovanie vodcovskej lesnej školy a stanovenie postupu pri jej organizovaní. Výnimku zo všetkých bodov môže udeliť iba predseda </w:t>
      </w:r>
      <w:proofErr w:type="spellStart"/>
      <w:r>
        <w:rPr>
          <w:sz w:val="20"/>
          <w:szCs w:val="20"/>
        </w:rPr>
        <w:t>RpV</w:t>
      </w:r>
      <w:proofErr w:type="spellEnd"/>
      <w:r>
        <w:rPr>
          <w:sz w:val="20"/>
          <w:szCs w:val="20"/>
        </w:rPr>
        <w:t xml:space="preserve">. Súčasťou smernice je </w:t>
      </w:r>
      <w:proofErr w:type="spellStart"/>
      <w:r>
        <w:rPr>
          <w:sz w:val="20"/>
          <w:szCs w:val="20"/>
        </w:rPr>
        <w:t>timeline</w:t>
      </w:r>
      <w:proofErr w:type="spellEnd"/>
      <w:r>
        <w:rPr>
          <w:sz w:val="20"/>
          <w:szCs w:val="20"/>
        </w:rPr>
        <w:t xml:space="preserve"> s “</w:t>
      </w:r>
      <w:proofErr w:type="spellStart"/>
      <w:r>
        <w:rPr>
          <w:sz w:val="20"/>
          <w:szCs w:val="20"/>
        </w:rPr>
        <w:t>checklistom</w:t>
      </w:r>
      <w:proofErr w:type="spellEnd"/>
      <w:r>
        <w:rPr>
          <w:sz w:val="20"/>
          <w:szCs w:val="20"/>
        </w:rPr>
        <w:t>” jednotlivých úloh pre vzdelávací tím v roku, kedy organizuje ročník VLŠ (Príloha 1).</w:t>
      </w:r>
    </w:p>
    <w:p w14:paraId="397A8A3E" w14:textId="77777777" w:rsidR="00E34E22" w:rsidRDefault="00E34E22">
      <w:pPr>
        <w:spacing w:line="240" w:lineRule="auto"/>
        <w:jc w:val="center"/>
        <w:rPr>
          <w:b/>
          <w:sz w:val="20"/>
          <w:szCs w:val="20"/>
        </w:rPr>
      </w:pPr>
    </w:p>
    <w:p w14:paraId="2D16435E" w14:textId="77777777" w:rsidR="00E34E22" w:rsidRDefault="00E34E22">
      <w:pPr>
        <w:spacing w:line="240" w:lineRule="auto"/>
        <w:jc w:val="center"/>
        <w:rPr>
          <w:b/>
          <w:sz w:val="20"/>
          <w:szCs w:val="20"/>
        </w:rPr>
      </w:pPr>
    </w:p>
    <w:p w14:paraId="4A2334A1" w14:textId="77777777" w:rsidR="00E34E22" w:rsidRDefault="00131B3E">
      <w:pPr>
        <w:spacing w:line="240" w:lineRule="auto"/>
        <w:jc w:val="center"/>
        <w:rPr>
          <w:b/>
          <w:sz w:val="20"/>
          <w:szCs w:val="20"/>
        </w:rPr>
      </w:pPr>
      <w:r>
        <w:rPr>
          <w:b/>
          <w:sz w:val="20"/>
          <w:szCs w:val="20"/>
        </w:rPr>
        <w:t>VŠEOBECNÉ A OSOBITNÉ USTANOVENIA</w:t>
      </w:r>
    </w:p>
    <w:p w14:paraId="43A6E944" w14:textId="77777777" w:rsidR="00E34E22" w:rsidRDefault="00131B3E">
      <w:pPr>
        <w:spacing w:line="240" w:lineRule="auto"/>
        <w:jc w:val="center"/>
      </w:pPr>
      <w:r>
        <w:rPr>
          <w:b/>
          <w:sz w:val="20"/>
          <w:szCs w:val="20"/>
        </w:rPr>
        <w:t>II. Organizátor VLŠ a podmienky oprávnenia vzdelávacieho tímu VLŠ</w:t>
      </w:r>
    </w:p>
    <w:p w14:paraId="754FBB4E" w14:textId="77777777" w:rsidR="00E34E22" w:rsidRDefault="00131B3E">
      <w:pPr>
        <w:widowControl w:val="0"/>
        <w:numPr>
          <w:ilvl w:val="0"/>
          <w:numId w:val="10"/>
        </w:numPr>
        <w:pBdr>
          <w:top w:val="nil"/>
          <w:left w:val="nil"/>
          <w:bottom w:val="nil"/>
          <w:right w:val="nil"/>
          <w:between w:val="nil"/>
        </w:pBdr>
        <w:spacing w:line="240" w:lineRule="auto"/>
        <w:ind w:left="425" w:right="5"/>
        <w:jc w:val="both"/>
        <w:rPr>
          <w:color w:val="000000"/>
          <w:sz w:val="20"/>
          <w:szCs w:val="20"/>
        </w:rPr>
      </w:pPr>
      <w:r>
        <w:rPr>
          <w:sz w:val="20"/>
          <w:szCs w:val="20"/>
        </w:rPr>
        <w:t>Vodcovskú lesnú</w:t>
      </w:r>
      <w:r>
        <w:rPr>
          <w:color w:val="000000"/>
          <w:sz w:val="20"/>
          <w:szCs w:val="20"/>
        </w:rPr>
        <w:t xml:space="preserve"> školu (VLŠ) môže uskutočniť iba tím, ktorý v danom roku získal oprávnenie realizovať vzdelávacie podujatia. Oprávnenie sa získava na začiatku kalendárn</w:t>
      </w:r>
      <w:r>
        <w:rPr>
          <w:sz w:val="20"/>
          <w:szCs w:val="20"/>
        </w:rPr>
        <w:t>eho</w:t>
      </w:r>
      <w:r>
        <w:rPr>
          <w:color w:val="000000"/>
          <w:sz w:val="20"/>
          <w:szCs w:val="20"/>
        </w:rPr>
        <w:t xml:space="preserve"> roka a má platnosť jeden rok. Vzdelávací tím má povinnosť komunikovať s tajomníkom Rady pre vzdelávanie (ďalej tajomník) (vzdelavanie@skauting.sk). </w:t>
      </w:r>
    </w:p>
    <w:p w14:paraId="0ED184DE" w14:textId="77777777" w:rsidR="00E34E22" w:rsidRDefault="00131B3E">
      <w:pPr>
        <w:widowControl w:val="0"/>
        <w:numPr>
          <w:ilvl w:val="0"/>
          <w:numId w:val="10"/>
        </w:numPr>
        <w:pBdr>
          <w:top w:val="nil"/>
          <w:left w:val="nil"/>
          <w:bottom w:val="nil"/>
          <w:right w:val="nil"/>
          <w:between w:val="nil"/>
        </w:pBdr>
        <w:spacing w:line="240" w:lineRule="auto"/>
        <w:ind w:left="425" w:right="5"/>
        <w:jc w:val="both"/>
        <w:rPr>
          <w:sz w:val="20"/>
          <w:szCs w:val="20"/>
        </w:rPr>
      </w:pPr>
      <w:r>
        <w:rPr>
          <w:sz w:val="20"/>
          <w:szCs w:val="20"/>
        </w:rPr>
        <w:t xml:space="preserve">Vzdelávací tím VLŠ vedie vodca zvolený členmi tímu. Vodca vzdelávacieho tímu VLŠ je schválený </w:t>
      </w:r>
      <w:proofErr w:type="spellStart"/>
      <w:r>
        <w:rPr>
          <w:sz w:val="20"/>
          <w:szCs w:val="20"/>
        </w:rPr>
        <w:t>Náčelníctvom</w:t>
      </w:r>
      <w:proofErr w:type="spellEnd"/>
      <w:r>
        <w:rPr>
          <w:sz w:val="20"/>
          <w:szCs w:val="20"/>
        </w:rPr>
        <w:t xml:space="preserve"> SLSK.</w:t>
      </w:r>
    </w:p>
    <w:p w14:paraId="16E2F0EC" w14:textId="77777777" w:rsidR="00E34E22" w:rsidRDefault="00131B3E">
      <w:pPr>
        <w:widowControl w:val="0"/>
        <w:numPr>
          <w:ilvl w:val="0"/>
          <w:numId w:val="10"/>
        </w:numPr>
        <w:pBdr>
          <w:top w:val="nil"/>
          <w:left w:val="nil"/>
          <w:bottom w:val="nil"/>
          <w:right w:val="nil"/>
          <w:between w:val="nil"/>
        </w:pBdr>
        <w:spacing w:line="240" w:lineRule="auto"/>
        <w:ind w:left="425" w:right="5"/>
        <w:jc w:val="both"/>
        <w:rPr>
          <w:sz w:val="20"/>
          <w:szCs w:val="20"/>
        </w:rPr>
      </w:pPr>
      <w:r>
        <w:rPr>
          <w:sz w:val="20"/>
          <w:szCs w:val="20"/>
        </w:rPr>
        <w:t xml:space="preserve">V prípade vzniku nového tímu sa akceptuje postup, že tím zakladá člen SLSK poverený predsedom </w:t>
      </w:r>
      <w:proofErr w:type="spellStart"/>
      <w:r>
        <w:rPr>
          <w:sz w:val="20"/>
          <w:szCs w:val="20"/>
        </w:rPr>
        <w:t>RpV</w:t>
      </w:r>
      <w:proofErr w:type="spellEnd"/>
      <w:r>
        <w:rPr>
          <w:sz w:val="20"/>
          <w:szCs w:val="20"/>
        </w:rPr>
        <w:t xml:space="preserve">. Nový tím schvaľuje predseda </w:t>
      </w:r>
      <w:proofErr w:type="spellStart"/>
      <w:r>
        <w:rPr>
          <w:sz w:val="20"/>
          <w:szCs w:val="20"/>
        </w:rPr>
        <w:t>RpV</w:t>
      </w:r>
      <w:proofErr w:type="spellEnd"/>
      <w:r>
        <w:rPr>
          <w:sz w:val="20"/>
          <w:szCs w:val="20"/>
        </w:rPr>
        <w:t xml:space="preserve"> prostredníctvom schválenia oprávnenia vzdelávacieho tímu. </w:t>
      </w:r>
    </w:p>
    <w:p w14:paraId="1B415106" w14:textId="77777777" w:rsidR="00E34E22" w:rsidRDefault="00131B3E">
      <w:pPr>
        <w:widowControl w:val="0"/>
        <w:numPr>
          <w:ilvl w:val="0"/>
          <w:numId w:val="10"/>
        </w:numPr>
        <w:spacing w:line="240" w:lineRule="auto"/>
        <w:ind w:left="425" w:right="5"/>
        <w:rPr>
          <w:sz w:val="20"/>
          <w:szCs w:val="20"/>
        </w:rPr>
      </w:pPr>
      <w:r>
        <w:rPr>
          <w:sz w:val="20"/>
          <w:szCs w:val="20"/>
        </w:rPr>
        <w:t xml:space="preserve">Do 31.10. pošle zástupca (plánovaný vodca tímu, iný člen tímu) za vzdelávací tím tajomníkovi </w:t>
      </w:r>
      <w:proofErr w:type="spellStart"/>
      <w:r>
        <w:rPr>
          <w:sz w:val="20"/>
          <w:szCs w:val="20"/>
        </w:rPr>
        <w:t>RpV</w:t>
      </w:r>
      <w:proofErr w:type="spellEnd"/>
      <w:r>
        <w:rPr>
          <w:sz w:val="20"/>
          <w:szCs w:val="20"/>
        </w:rPr>
        <w:t xml:space="preserve"> žiadosť o oprávnenie realizovať vzdelávacie podujatie v danom roku a informácie o vzdelávacom tíme (logo, fotky, predstavenie tímu). Tieto informácie slúžia na propagáciu vzdelávacieho tímu na webstránke Slovenského skautingu, v časopisoch a tiež na vydávanie dekrétov. </w:t>
      </w:r>
    </w:p>
    <w:p w14:paraId="33CE0B01" w14:textId="77777777" w:rsidR="00E34E22" w:rsidRDefault="00131B3E">
      <w:pPr>
        <w:widowControl w:val="0"/>
        <w:numPr>
          <w:ilvl w:val="0"/>
          <w:numId w:val="10"/>
        </w:numPr>
        <w:spacing w:line="240" w:lineRule="auto"/>
        <w:ind w:left="425" w:right="5"/>
        <w:rPr>
          <w:sz w:val="20"/>
          <w:szCs w:val="20"/>
        </w:rPr>
      </w:pPr>
      <w:r>
        <w:rPr>
          <w:sz w:val="20"/>
          <w:szCs w:val="20"/>
        </w:rPr>
        <w:t xml:space="preserve">Vzdelávací tím prostredníctvom kontaktnej osoby uvedenej v žiadosti o oprávnenie aktívne komunikuje s tajomníkom </w:t>
      </w:r>
      <w:proofErr w:type="spellStart"/>
      <w:r>
        <w:rPr>
          <w:sz w:val="20"/>
          <w:szCs w:val="20"/>
        </w:rPr>
        <w:t>RpV</w:t>
      </w:r>
      <w:proofErr w:type="spellEnd"/>
      <w:r>
        <w:rPr>
          <w:sz w:val="20"/>
          <w:szCs w:val="20"/>
        </w:rPr>
        <w:t xml:space="preserve"> a s predsedom </w:t>
      </w:r>
      <w:proofErr w:type="spellStart"/>
      <w:r>
        <w:rPr>
          <w:sz w:val="20"/>
          <w:szCs w:val="20"/>
        </w:rPr>
        <w:t>RpV</w:t>
      </w:r>
      <w:proofErr w:type="spellEnd"/>
      <w:r>
        <w:rPr>
          <w:sz w:val="20"/>
          <w:szCs w:val="20"/>
        </w:rPr>
        <w:t>.</w:t>
      </w:r>
    </w:p>
    <w:p w14:paraId="0288E535" w14:textId="77777777" w:rsidR="00E34E22" w:rsidRDefault="00131B3E">
      <w:pPr>
        <w:widowControl w:val="0"/>
        <w:numPr>
          <w:ilvl w:val="0"/>
          <w:numId w:val="10"/>
        </w:numPr>
        <w:spacing w:line="240" w:lineRule="auto"/>
        <w:ind w:left="425" w:right="5"/>
        <w:rPr>
          <w:sz w:val="20"/>
          <w:szCs w:val="20"/>
        </w:rPr>
      </w:pPr>
      <w:r>
        <w:rPr>
          <w:sz w:val="20"/>
          <w:szCs w:val="20"/>
        </w:rPr>
        <w:t>V prípade, že SLSK poberá grant na vzdelávacie aktivity VLŠ, predseda a tajomník informujú vzdelávací tím VLŠ a dohodnú sa na ďalšom postupe.</w:t>
      </w:r>
    </w:p>
    <w:p w14:paraId="58CDCC70" w14:textId="77777777" w:rsidR="00E34E22" w:rsidRDefault="00E34E22">
      <w:pPr>
        <w:widowControl w:val="0"/>
        <w:spacing w:line="240" w:lineRule="auto"/>
        <w:ind w:right="5"/>
      </w:pPr>
    </w:p>
    <w:p w14:paraId="6A28C8A4" w14:textId="77777777" w:rsidR="00E34E22" w:rsidRDefault="00131B3E">
      <w:pPr>
        <w:widowControl w:val="0"/>
        <w:pBdr>
          <w:top w:val="nil"/>
          <w:left w:val="nil"/>
          <w:bottom w:val="nil"/>
          <w:right w:val="nil"/>
          <w:between w:val="nil"/>
        </w:pBdr>
        <w:spacing w:line="240" w:lineRule="auto"/>
        <w:ind w:right="5"/>
        <w:jc w:val="center"/>
        <w:rPr>
          <w:b/>
          <w:color w:val="000000"/>
        </w:rPr>
      </w:pPr>
      <w:r>
        <w:rPr>
          <w:b/>
        </w:rPr>
        <w:t xml:space="preserve">III. </w:t>
      </w:r>
      <w:r>
        <w:rPr>
          <w:b/>
          <w:color w:val="000000"/>
        </w:rPr>
        <w:t xml:space="preserve">Podmienky uskutočnenia ročníka </w:t>
      </w:r>
      <w:r>
        <w:rPr>
          <w:b/>
        </w:rPr>
        <w:t>VLŠ</w:t>
      </w:r>
    </w:p>
    <w:p w14:paraId="39A63842" w14:textId="77777777" w:rsidR="00E34E22" w:rsidRDefault="00131B3E">
      <w:pPr>
        <w:widowControl w:val="0"/>
        <w:numPr>
          <w:ilvl w:val="0"/>
          <w:numId w:val="3"/>
        </w:numPr>
        <w:pBdr>
          <w:top w:val="nil"/>
          <w:left w:val="nil"/>
          <w:bottom w:val="nil"/>
          <w:right w:val="nil"/>
          <w:between w:val="nil"/>
        </w:pBdr>
        <w:spacing w:line="240" w:lineRule="auto"/>
        <w:ind w:left="425" w:right="5"/>
        <w:rPr>
          <w:color w:val="000000"/>
          <w:sz w:val="20"/>
          <w:szCs w:val="20"/>
        </w:rPr>
      </w:pPr>
      <w:r>
        <w:rPr>
          <w:sz w:val="20"/>
          <w:szCs w:val="20"/>
        </w:rPr>
        <w:t>Vzdelávací tím VLŠ ma platné oprávnenie pre daný rok.</w:t>
      </w:r>
    </w:p>
    <w:p w14:paraId="38C91F68" w14:textId="77777777" w:rsidR="00E34E22" w:rsidRDefault="00131B3E">
      <w:pPr>
        <w:widowControl w:val="0"/>
        <w:numPr>
          <w:ilvl w:val="0"/>
          <w:numId w:val="3"/>
        </w:numPr>
        <w:pBdr>
          <w:top w:val="nil"/>
          <w:left w:val="nil"/>
          <w:bottom w:val="nil"/>
          <w:right w:val="nil"/>
          <w:between w:val="nil"/>
        </w:pBdr>
        <w:spacing w:line="240" w:lineRule="auto"/>
        <w:ind w:left="425" w:right="5"/>
        <w:rPr>
          <w:sz w:val="20"/>
          <w:szCs w:val="20"/>
        </w:rPr>
      </w:pPr>
      <w:r>
        <w:rPr>
          <w:sz w:val="20"/>
          <w:szCs w:val="20"/>
        </w:rPr>
        <w:t>Jeho vodcom je člen SLSK s min. hodnosťou inštruktor a garantom je člen SLSK s hodnosťou inštruktor. Členovia tímu, ktorí prednášajú a vedú vzdelávacie aktivity, majú minimálnu hodnosť vodca.</w:t>
      </w:r>
    </w:p>
    <w:p w14:paraId="16C6B40C" w14:textId="77777777" w:rsidR="00E34E22" w:rsidRDefault="00131B3E">
      <w:pPr>
        <w:widowControl w:val="0"/>
        <w:numPr>
          <w:ilvl w:val="0"/>
          <w:numId w:val="3"/>
        </w:numPr>
        <w:pBdr>
          <w:top w:val="nil"/>
          <w:left w:val="nil"/>
          <w:bottom w:val="nil"/>
          <w:right w:val="nil"/>
          <w:between w:val="nil"/>
        </w:pBdr>
        <w:spacing w:line="240" w:lineRule="auto"/>
        <w:ind w:left="425" w:right="5"/>
        <w:rPr>
          <w:color w:val="000000"/>
          <w:sz w:val="20"/>
          <w:szCs w:val="20"/>
        </w:rPr>
      </w:pPr>
      <w:r>
        <w:rPr>
          <w:sz w:val="20"/>
          <w:szCs w:val="20"/>
        </w:rPr>
        <w:t xml:space="preserve">Počet účastníkov je nasledovný: </w:t>
      </w:r>
    </w:p>
    <w:p w14:paraId="5FF5ECFA" w14:textId="77777777" w:rsidR="00E34E22" w:rsidRDefault="00131B3E">
      <w:pPr>
        <w:widowControl w:val="0"/>
        <w:pBdr>
          <w:top w:val="nil"/>
          <w:left w:val="nil"/>
          <w:bottom w:val="nil"/>
          <w:right w:val="nil"/>
          <w:between w:val="nil"/>
        </w:pBdr>
        <w:spacing w:line="240" w:lineRule="auto"/>
        <w:ind w:left="1145" w:right="5" w:hanging="360"/>
        <w:rPr>
          <w:color w:val="000000"/>
          <w:sz w:val="20"/>
          <w:szCs w:val="20"/>
        </w:rPr>
      </w:pPr>
      <w:r>
        <w:rPr>
          <w:color w:val="000000"/>
          <w:sz w:val="20"/>
          <w:szCs w:val="20"/>
        </w:rPr>
        <w:t xml:space="preserve">● Minimálny počet účastníkov (mimo organizátorov): 10. </w:t>
      </w:r>
    </w:p>
    <w:p w14:paraId="78910AA2" w14:textId="77777777" w:rsidR="00E34E22" w:rsidRDefault="00131B3E">
      <w:pPr>
        <w:widowControl w:val="0"/>
        <w:pBdr>
          <w:top w:val="nil"/>
          <w:left w:val="nil"/>
          <w:bottom w:val="nil"/>
          <w:right w:val="nil"/>
          <w:between w:val="nil"/>
        </w:pBdr>
        <w:spacing w:line="240" w:lineRule="auto"/>
        <w:ind w:left="1145" w:right="5" w:hanging="360"/>
        <w:rPr>
          <w:sz w:val="20"/>
          <w:szCs w:val="20"/>
        </w:rPr>
      </w:pPr>
      <w:r>
        <w:rPr>
          <w:color w:val="000000"/>
          <w:sz w:val="20"/>
          <w:szCs w:val="20"/>
        </w:rPr>
        <w:t>● Maximálny počet účastníkov: 2</w:t>
      </w:r>
      <w:r>
        <w:rPr>
          <w:sz w:val="20"/>
          <w:szCs w:val="20"/>
        </w:rPr>
        <w:t>4</w:t>
      </w:r>
      <w:r>
        <w:rPr>
          <w:color w:val="000000"/>
          <w:sz w:val="20"/>
          <w:szCs w:val="20"/>
        </w:rPr>
        <w:t xml:space="preserve">. </w:t>
      </w:r>
    </w:p>
    <w:p w14:paraId="6F51E48E" w14:textId="77777777" w:rsidR="00E34E22" w:rsidRDefault="00131B3E">
      <w:pPr>
        <w:widowControl w:val="0"/>
        <w:pBdr>
          <w:top w:val="nil"/>
          <w:left w:val="nil"/>
          <w:bottom w:val="nil"/>
          <w:right w:val="nil"/>
          <w:between w:val="nil"/>
        </w:pBdr>
        <w:spacing w:line="240" w:lineRule="auto"/>
        <w:ind w:left="1145" w:right="5" w:hanging="360"/>
        <w:rPr>
          <w:color w:val="000000"/>
          <w:sz w:val="20"/>
          <w:szCs w:val="20"/>
        </w:rPr>
      </w:pPr>
      <w:r>
        <w:rPr>
          <w:color w:val="000000"/>
          <w:sz w:val="20"/>
          <w:szCs w:val="20"/>
        </w:rPr>
        <w:t>● Minimálny počet zborov, z ktorých sú účastníci: 5.</w:t>
      </w:r>
    </w:p>
    <w:p w14:paraId="33BA1798" w14:textId="77777777" w:rsidR="00E34E22" w:rsidRDefault="00131B3E">
      <w:pPr>
        <w:widowControl w:val="0"/>
        <w:numPr>
          <w:ilvl w:val="0"/>
          <w:numId w:val="3"/>
        </w:numPr>
        <w:pBdr>
          <w:top w:val="nil"/>
          <w:left w:val="nil"/>
          <w:bottom w:val="nil"/>
          <w:right w:val="nil"/>
          <w:between w:val="nil"/>
        </w:pBdr>
        <w:spacing w:line="240" w:lineRule="auto"/>
        <w:ind w:left="425" w:right="5"/>
        <w:rPr>
          <w:sz w:val="20"/>
          <w:szCs w:val="20"/>
        </w:rPr>
      </w:pPr>
      <w:r>
        <w:rPr>
          <w:sz w:val="20"/>
          <w:szCs w:val="20"/>
        </w:rPr>
        <w:t xml:space="preserve">Počet dní ročníka VLŠ: </w:t>
      </w:r>
    </w:p>
    <w:p w14:paraId="0527ED60" w14:textId="77777777" w:rsidR="00E34E22" w:rsidRDefault="00131B3E">
      <w:pPr>
        <w:widowControl w:val="0"/>
        <w:spacing w:line="240" w:lineRule="auto"/>
        <w:ind w:left="1145" w:right="5" w:hanging="360"/>
        <w:rPr>
          <w:sz w:val="20"/>
          <w:szCs w:val="20"/>
        </w:rPr>
      </w:pPr>
      <w:r>
        <w:rPr>
          <w:sz w:val="20"/>
          <w:szCs w:val="20"/>
        </w:rPr>
        <w:t>● Minimálny počet dní: 12</w:t>
      </w:r>
    </w:p>
    <w:p w14:paraId="67CA3678" w14:textId="77777777" w:rsidR="00E34E22" w:rsidRDefault="00131B3E">
      <w:pPr>
        <w:widowControl w:val="0"/>
        <w:spacing w:line="240" w:lineRule="auto"/>
        <w:ind w:left="1145" w:right="5" w:hanging="360"/>
        <w:rPr>
          <w:sz w:val="20"/>
          <w:szCs w:val="20"/>
        </w:rPr>
      </w:pPr>
      <w:r>
        <w:rPr>
          <w:sz w:val="20"/>
          <w:szCs w:val="20"/>
        </w:rPr>
        <w:t>● Maximálny počet dní: 16.</w:t>
      </w:r>
    </w:p>
    <w:p w14:paraId="53987515" w14:textId="77777777" w:rsidR="00E34E22" w:rsidRDefault="00131B3E">
      <w:pPr>
        <w:widowControl w:val="0"/>
        <w:numPr>
          <w:ilvl w:val="0"/>
          <w:numId w:val="3"/>
        </w:numPr>
        <w:spacing w:line="240" w:lineRule="auto"/>
        <w:ind w:left="425" w:right="5"/>
        <w:rPr>
          <w:sz w:val="20"/>
          <w:szCs w:val="20"/>
        </w:rPr>
      </w:pPr>
      <w:r>
        <w:rPr>
          <w:sz w:val="20"/>
          <w:szCs w:val="20"/>
        </w:rPr>
        <w:t xml:space="preserve">V počte dní nie sú zarátané dni určené na skúšky, ktoré spravidla trvajú dva dni (víkend). </w:t>
      </w:r>
    </w:p>
    <w:p w14:paraId="1AD07827" w14:textId="77777777" w:rsidR="00E34E22" w:rsidRDefault="00131B3E">
      <w:pPr>
        <w:numPr>
          <w:ilvl w:val="0"/>
          <w:numId w:val="3"/>
        </w:numPr>
        <w:spacing w:line="240" w:lineRule="auto"/>
        <w:ind w:left="425"/>
        <w:rPr>
          <w:sz w:val="20"/>
          <w:szCs w:val="20"/>
        </w:rPr>
      </w:pPr>
      <w:r>
        <w:rPr>
          <w:sz w:val="20"/>
          <w:szCs w:val="20"/>
        </w:rPr>
        <w:t>Ak víkendové stretnutie začne v piatok po 12:00 a skončí v nedeľu pred 14:00, ráta sa ako dvojdňové.</w:t>
      </w:r>
    </w:p>
    <w:p w14:paraId="4A9E3B9F" w14:textId="77777777" w:rsidR="00E34E22" w:rsidRDefault="00E34E22">
      <w:pPr>
        <w:spacing w:line="240" w:lineRule="auto"/>
      </w:pPr>
    </w:p>
    <w:p w14:paraId="3362193B" w14:textId="77777777" w:rsidR="00E34E22" w:rsidRDefault="00131B3E">
      <w:pPr>
        <w:widowControl w:val="0"/>
        <w:spacing w:line="240" w:lineRule="auto"/>
        <w:ind w:right="5"/>
        <w:jc w:val="center"/>
        <w:rPr>
          <w:b/>
        </w:rPr>
      </w:pPr>
      <w:r>
        <w:rPr>
          <w:b/>
        </w:rPr>
        <w:t>IV. Plánovacie stretnutia VLŠ</w:t>
      </w:r>
    </w:p>
    <w:p w14:paraId="556EB770" w14:textId="77777777" w:rsidR="00E34E22" w:rsidRDefault="00131B3E">
      <w:pPr>
        <w:widowControl w:val="0"/>
        <w:numPr>
          <w:ilvl w:val="0"/>
          <w:numId w:val="8"/>
        </w:numPr>
        <w:spacing w:line="240" w:lineRule="auto"/>
        <w:ind w:left="425" w:right="5"/>
        <w:rPr>
          <w:sz w:val="20"/>
          <w:szCs w:val="20"/>
        </w:rPr>
      </w:pPr>
      <w:r>
        <w:rPr>
          <w:sz w:val="20"/>
          <w:szCs w:val="20"/>
        </w:rPr>
        <w:t>Plánovacie stretnutia VLŠ sú oficiálne podujatia SLSK.</w:t>
      </w:r>
    </w:p>
    <w:p w14:paraId="138016B6" w14:textId="77777777" w:rsidR="00E34E22" w:rsidRDefault="00131B3E">
      <w:pPr>
        <w:widowControl w:val="0"/>
        <w:numPr>
          <w:ilvl w:val="0"/>
          <w:numId w:val="8"/>
        </w:numPr>
        <w:spacing w:line="240" w:lineRule="auto"/>
        <w:ind w:left="425" w:right="5"/>
        <w:rPr>
          <w:sz w:val="20"/>
          <w:szCs w:val="20"/>
        </w:rPr>
      </w:pPr>
      <w:r>
        <w:rPr>
          <w:sz w:val="20"/>
          <w:szCs w:val="20"/>
        </w:rPr>
        <w:t xml:space="preserve">Vzdelávací tím vykáže svoje plánovacie stretnutia (trvajúce  dlhšie ako 3 hodiny) v systéme </w:t>
      </w:r>
      <w:proofErr w:type="spellStart"/>
      <w:r>
        <w:rPr>
          <w:sz w:val="20"/>
          <w:szCs w:val="20"/>
        </w:rPr>
        <w:t>Tee-pee</w:t>
      </w:r>
      <w:proofErr w:type="spellEnd"/>
      <w:r>
        <w:rPr>
          <w:sz w:val="20"/>
          <w:szCs w:val="20"/>
        </w:rPr>
        <w:t xml:space="preserve"> podľa termínov stanovených Ústredím SLSK a zároveň zašle na Ústredie SLSK prezenčnú listinu.</w:t>
      </w:r>
    </w:p>
    <w:p w14:paraId="33F4017C" w14:textId="77777777" w:rsidR="00E34E22" w:rsidRDefault="00E34E22">
      <w:pPr>
        <w:spacing w:line="240" w:lineRule="auto"/>
      </w:pPr>
    </w:p>
    <w:p w14:paraId="32E9C2D2" w14:textId="77777777" w:rsidR="00E34E22" w:rsidRDefault="00131B3E">
      <w:pPr>
        <w:widowControl w:val="0"/>
        <w:pBdr>
          <w:top w:val="nil"/>
          <w:left w:val="nil"/>
          <w:bottom w:val="nil"/>
          <w:right w:val="nil"/>
          <w:between w:val="nil"/>
        </w:pBdr>
        <w:spacing w:line="240" w:lineRule="auto"/>
        <w:ind w:right="5"/>
        <w:jc w:val="center"/>
        <w:rPr>
          <w:b/>
          <w:color w:val="000000"/>
        </w:rPr>
      </w:pPr>
      <w:r>
        <w:rPr>
          <w:b/>
        </w:rPr>
        <w:t xml:space="preserve">V. Propagácia, administratíva a materiál z Ústredia SLSK </w:t>
      </w:r>
    </w:p>
    <w:p w14:paraId="4CE3C4C9" w14:textId="77777777" w:rsidR="00E34E22" w:rsidRDefault="00131B3E">
      <w:pPr>
        <w:widowControl w:val="0"/>
        <w:numPr>
          <w:ilvl w:val="0"/>
          <w:numId w:val="4"/>
        </w:numPr>
        <w:pBdr>
          <w:top w:val="nil"/>
          <w:left w:val="nil"/>
          <w:bottom w:val="nil"/>
          <w:right w:val="nil"/>
          <w:between w:val="nil"/>
        </w:pBdr>
        <w:spacing w:line="240" w:lineRule="auto"/>
        <w:ind w:left="425" w:right="5"/>
        <w:rPr>
          <w:color w:val="000000"/>
          <w:sz w:val="20"/>
          <w:szCs w:val="20"/>
        </w:rPr>
      </w:pPr>
      <w:r>
        <w:rPr>
          <w:color w:val="000000"/>
          <w:sz w:val="20"/>
          <w:szCs w:val="20"/>
        </w:rPr>
        <w:t xml:space="preserve">Minimálne dva mesiace pred konaním prvej časti </w:t>
      </w:r>
      <w:r>
        <w:rPr>
          <w:sz w:val="20"/>
          <w:szCs w:val="20"/>
        </w:rPr>
        <w:t xml:space="preserve">VLŠ </w:t>
      </w:r>
      <w:r>
        <w:rPr>
          <w:color w:val="000000"/>
          <w:sz w:val="20"/>
          <w:szCs w:val="20"/>
        </w:rPr>
        <w:t xml:space="preserve">osloví vzdelávací tím tajomníka so žiadosťou o propagáciu, ak má o ňu tím záujem. Súčasne zašle propagačné materiály. </w:t>
      </w:r>
    </w:p>
    <w:p w14:paraId="59012C55" w14:textId="77777777" w:rsidR="00E34E22" w:rsidRDefault="00131B3E">
      <w:pPr>
        <w:widowControl w:val="0"/>
        <w:numPr>
          <w:ilvl w:val="0"/>
          <w:numId w:val="4"/>
        </w:numPr>
        <w:pBdr>
          <w:top w:val="nil"/>
          <w:left w:val="nil"/>
          <w:bottom w:val="nil"/>
          <w:right w:val="nil"/>
          <w:between w:val="nil"/>
        </w:pBdr>
        <w:spacing w:line="240" w:lineRule="auto"/>
        <w:ind w:left="425" w:right="5"/>
        <w:rPr>
          <w:sz w:val="20"/>
          <w:szCs w:val="20"/>
        </w:rPr>
      </w:pPr>
      <w:r>
        <w:rPr>
          <w:sz w:val="20"/>
          <w:szCs w:val="20"/>
        </w:rPr>
        <w:lastRenderedPageBreak/>
        <w:t xml:space="preserve">Ak má vzdelávací tím záujem mať propagáciu v skautských časopisoch, pošle materiál na propagáciu k termínu uzávierok časopisov (spravidla v mesiacoch január, jún, august, október - uzávierku určuje šéfredaktor skautských časopisov). Tajomník </w:t>
      </w:r>
      <w:proofErr w:type="spellStart"/>
      <w:r>
        <w:rPr>
          <w:sz w:val="20"/>
          <w:szCs w:val="20"/>
        </w:rPr>
        <w:t>RpV</w:t>
      </w:r>
      <w:proofErr w:type="spellEnd"/>
      <w:r>
        <w:rPr>
          <w:sz w:val="20"/>
          <w:szCs w:val="20"/>
        </w:rPr>
        <w:t xml:space="preserve"> informuje vzdelávací tím o ustanovení uzávierky.</w:t>
      </w:r>
    </w:p>
    <w:p w14:paraId="1D0EA680" w14:textId="77777777" w:rsidR="00E34E22" w:rsidRDefault="00131B3E">
      <w:pPr>
        <w:widowControl w:val="0"/>
        <w:numPr>
          <w:ilvl w:val="0"/>
          <w:numId w:val="4"/>
        </w:numPr>
        <w:pBdr>
          <w:top w:val="nil"/>
          <w:left w:val="nil"/>
          <w:bottom w:val="nil"/>
          <w:right w:val="nil"/>
          <w:between w:val="nil"/>
        </w:pBdr>
        <w:spacing w:line="240" w:lineRule="auto"/>
        <w:ind w:left="425" w:right="5"/>
        <w:rPr>
          <w:color w:val="000000"/>
          <w:sz w:val="20"/>
          <w:szCs w:val="20"/>
        </w:rPr>
      </w:pPr>
      <w:r>
        <w:rPr>
          <w:sz w:val="20"/>
          <w:szCs w:val="20"/>
        </w:rPr>
        <w:t xml:space="preserve">Tri týždne pred konaním prvej časti vzdelávací tím pošle tajomníkovi </w:t>
      </w:r>
      <w:proofErr w:type="spellStart"/>
      <w:r>
        <w:rPr>
          <w:sz w:val="20"/>
          <w:szCs w:val="20"/>
        </w:rPr>
        <w:t>RpV</w:t>
      </w:r>
      <w:proofErr w:type="spellEnd"/>
      <w:r>
        <w:rPr>
          <w:sz w:val="20"/>
          <w:szCs w:val="20"/>
        </w:rPr>
        <w:t xml:space="preserve"> zoznam prihlásených účastníkov (meno, priezvisko, zbor, dátum narodenia) a môže ho </w:t>
      </w:r>
      <w:r>
        <w:rPr>
          <w:color w:val="000000"/>
          <w:sz w:val="20"/>
          <w:szCs w:val="20"/>
        </w:rPr>
        <w:t>požiadať o kontrolu splnen</w:t>
      </w:r>
      <w:r>
        <w:rPr>
          <w:sz w:val="20"/>
          <w:szCs w:val="20"/>
        </w:rPr>
        <w:t xml:space="preserve">ých podmienok účastníkov v </w:t>
      </w:r>
      <w:proofErr w:type="spellStart"/>
      <w:r>
        <w:rPr>
          <w:sz w:val="20"/>
          <w:szCs w:val="20"/>
        </w:rPr>
        <w:t>Tee-pee</w:t>
      </w:r>
      <w:proofErr w:type="spellEnd"/>
      <w:r>
        <w:rPr>
          <w:sz w:val="20"/>
          <w:szCs w:val="20"/>
        </w:rPr>
        <w:t>. Tajomník overí, či sú v danom roku všetci prihlásení účastníci registrovaní v SLSK.</w:t>
      </w:r>
    </w:p>
    <w:p w14:paraId="56164C5F" w14:textId="77777777" w:rsidR="00E34E22" w:rsidRDefault="00131B3E">
      <w:pPr>
        <w:widowControl w:val="0"/>
        <w:numPr>
          <w:ilvl w:val="0"/>
          <w:numId w:val="4"/>
        </w:numPr>
        <w:pBdr>
          <w:top w:val="nil"/>
          <w:left w:val="nil"/>
          <w:bottom w:val="nil"/>
          <w:right w:val="nil"/>
          <w:between w:val="nil"/>
        </w:pBdr>
        <w:spacing w:line="240" w:lineRule="auto"/>
        <w:ind w:left="425" w:right="5"/>
        <w:rPr>
          <w:color w:val="000000"/>
          <w:sz w:val="20"/>
          <w:szCs w:val="20"/>
        </w:rPr>
      </w:pPr>
      <w:r>
        <w:rPr>
          <w:color w:val="000000"/>
          <w:sz w:val="20"/>
          <w:szCs w:val="20"/>
        </w:rPr>
        <w:t xml:space="preserve">Ústredie SLSK propaguje </w:t>
      </w:r>
      <w:r>
        <w:rPr>
          <w:sz w:val="20"/>
          <w:szCs w:val="20"/>
        </w:rPr>
        <w:t xml:space="preserve">VLŠ </w:t>
      </w:r>
      <w:r>
        <w:rPr>
          <w:color w:val="000000"/>
          <w:sz w:val="20"/>
          <w:szCs w:val="20"/>
        </w:rPr>
        <w:t xml:space="preserve">podľa dohody so vzdelávacím tímom a podľa vlastného uváženia prostredníctvom </w:t>
      </w:r>
      <w:proofErr w:type="spellStart"/>
      <w:r>
        <w:rPr>
          <w:color w:val="000000"/>
          <w:sz w:val="20"/>
          <w:szCs w:val="20"/>
        </w:rPr>
        <w:t>mailingu</w:t>
      </w:r>
      <w:proofErr w:type="spellEnd"/>
      <w:r>
        <w:rPr>
          <w:color w:val="000000"/>
          <w:sz w:val="20"/>
          <w:szCs w:val="20"/>
        </w:rPr>
        <w:t xml:space="preserve"> (Zvesti), na webe, sociálnych sieťach, prípadne v časopisoch.</w:t>
      </w:r>
    </w:p>
    <w:p w14:paraId="307CCA7B" w14:textId="77777777" w:rsidR="00E34E22" w:rsidRDefault="00131B3E">
      <w:pPr>
        <w:widowControl w:val="0"/>
        <w:numPr>
          <w:ilvl w:val="0"/>
          <w:numId w:val="4"/>
        </w:numPr>
        <w:spacing w:line="240" w:lineRule="auto"/>
        <w:ind w:left="425" w:right="5"/>
        <w:rPr>
          <w:sz w:val="20"/>
          <w:szCs w:val="20"/>
        </w:rPr>
      </w:pPr>
      <w:r>
        <w:rPr>
          <w:sz w:val="20"/>
          <w:szCs w:val="20"/>
        </w:rPr>
        <w:t xml:space="preserve">Minimálne 7 dní pred konaním prvej časti VLŠ </w:t>
      </w:r>
      <w:r>
        <w:rPr>
          <w:color w:val="000000"/>
          <w:sz w:val="20"/>
          <w:szCs w:val="20"/>
        </w:rPr>
        <w:t xml:space="preserve">musí byť prihlásené dostatočné množstvo účastníkov. Ak došlo k navýšeniu počtu účastníkov alebo sa niektorí </w:t>
      </w:r>
      <w:r>
        <w:rPr>
          <w:sz w:val="20"/>
          <w:szCs w:val="20"/>
        </w:rPr>
        <w:t xml:space="preserve">dodatočne prihlásili, vzdelávací tím ich nahlási tajomníkov </w:t>
      </w:r>
      <w:proofErr w:type="spellStart"/>
      <w:r>
        <w:rPr>
          <w:sz w:val="20"/>
          <w:szCs w:val="20"/>
        </w:rPr>
        <w:t>RpV</w:t>
      </w:r>
      <w:proofErr w:type="spellEnd"/>
      <w:r>
        <w:rPr>
          <w:sz w:val="20"/>
          <w:szCs w:val="20"/>
        </w:rPr>
        <w:t>, ktorý aktualizuje zoznam účastníkov (bod 2).</w:t>
      </w:r>
      <w:r>
        <w:rPr>
          <w:color w:val="000000"/>
          <w:sz w:val="20"/>
          <w:szCs w:val="20"/>
        </w:rPr>
        <w:t xml:space="preserve"> Účastníci musia mať zaplatené účastnícke poplatky (tento bod stačí splniť pred prvou časťou). </w:t>
      </w:r>
    </w:p>
    <w:p w14:paraId="3E708EBA" w14:textId="77777777" w:rsidR="00E34E22" w:rsidRDefault="00131B3E">
      <w:pPr>
        <w:widowControl w:val="0"/>
        <w:numPr>
          <w:ilvl w:val="0"/>
          <w:numId w:val="4"/>
        </w:numPr>
        <w:spacing w:line="240" w:lineRule="auto"/>
        <w:ind w:left="425" w:right="5"/>
        <w:rPr>
          <w:sz w:val="20"/>
          <w:szCs w:val="20"/>
        </w:rPr>
      </w:pPr>
      <w:r>
        <w:rPr>
          <w:sz w:val="20"/>
          <w:szCs w:val="20"/>
        </w:rPr>
        <w:t xml:space="preserve">Zároveň pošle tím 14 dní pred konaním každej časti kompletný zoznam materiálu, ktorý si chce požičať z Ústredia, tajomníkovi </w:t>
      </w:r>
      <w:proofErr w:type="spellStart"/>
      <w:r>
        <w:rPr>
          <w:sz w:val="20"/>
          <w:szCs w:val="20"/>
        </w:rPr>
        <w:t>RpV</w:t>
      </w:r>
      <w:proofErr w:type="spellEnd"/>
      <w:r>
        <w:rPr>
          <w:sz w:val="20"/>
          <w:szCs w:val="20"/>
        </w:rPr>
        <w:t xml:space="preserve">. Niektoré víkendy sa organizuje viac kurzov naraz, preto nie je vždy možné dostať všetok požadovaný materiál. Na dni prevzatia materiálu sa dohodne tím s tajomníkom. Do 7 dní po konaní danej časti VLŠ vráti vzdelávací tím materiál na Ústredie SLSK. </w:t>
      </w:r>
    </w:p>
    <w:p w14:paraId="7F203854" w14:textId="77777777" w:rsidR="00E34E22" w:rsidRDefault="00131B3E">
      <w:pPr>
        <w:widowControl w:val="0"/>
        <w:numPr>
          <w:ilvl w:val="0"/>
          <w:numId w:val="4"/>
        </w:numPr>
        <w:spacing w:line="240" w:lineRule="auto"/>
        <w:ind w:left="425" w:right="5"/>
        <w:rPr>
          <w:sz w:val="20"/>
          <w:szCs w:val="20"/>
        </w:rPr>
      </w:pPr>
      <w:r>
        <w:rPr>
          <w:sz w:val="20"/>
          <w:szCs w:val="20"/>
        </w:rPr>
        <w:t xml:space="preserve">Vzdelávací sa môže obrátiť na tajomníka </w:t>
      </w:r>
      <w:proofErr w:type="spellStart"/>
      <w:r>
        <w:rPr>
          <w:sz w:val="20"/>
          <w:szCs w:val="20"/>
        </w:rPr>
        <w:t>RpV</w:t>
      </w:r>
      <w:proofErr w:type="spellEnd"/>
      <w:r>
        <w:rPr>
          <w:sz w:val="20"/>
          <w:szCs w:val="20"/>
        </w:rPr>
        <w:t xml:space="preserve"> so žiadosťou vystavenia ospravedlnenia do školy pre účastníkov (resp. organizátorov - študentov), s ktorým sa zároveň dohodne na spôsobe prevzatia. Vzdelávací tím tak vykoná najneskôr 7 dní pred konaním danej časti VLŠ.</w:t>
      </w:r>
    </w:p>
    <w:p w14:paraId="121DE8A7" w14:textId="77777777" w:rsidR="00E34E22" w:rsidRDefault="00131B3E">
      <w:pPr>
        <w:widowControl w:val="0"/>
        <w:numPr>
          <w:ilvl w:val="0"/>
          <w:numId w:val="4"/>
        </w:numPr>
        <w:spacing w:line="240" w:lineRule="auto"/>
        <w:ind w:left="425" w:right="5"/>
        <w:rPr>
          <w:sz w:val="20"/>
          <w:szCs w:val="20"/>
        </w:rPr>
      </w:pPr>
      <w:r>
        <w:rPr>
          <w:color w:val="000000"/>
          <w:sz w:val="20"/>
          <w:szCs w:val="20"/>
        </w:rPr>
        <w:t xml:space="preserve">Pred každou časťou </w:t>
      </w:r>
      <w:r>
        <w:rPr>
          <w:sz w:val="20"/>
          <w:szCs w:val="20"/>
        </w:rPr>
        <w:t xml:space="preserve">VLŠ </w:t>
      </w:r>
      <w:r>
        <w:rPr>
          <w:color w:val="000000"/>
          <w:sz w:val="20"/>
          <w:szCs w:val="20"/>
        </w:rPr>
        <w:t xml:space="preserve">vzdelávací tím vytvorí v </w:t>
      </w:r>
      <w:proofErr w:type="spellStart"/>
      <w:r>
        <w:rPr>
          <w:color w:val="000000"/>
          <w:sz w:val="20"/>
          <w:szCs w:val="20"/>
        </w:rPr>
        <w:t>Tee-pee</w:t>
      </w:r>
      <w:proofErr w:type="spellEnd"/>
      <w:r>
        <w:rPr>
          <w:color w:val="000000"/>
          <w:sz w:val="20"/>
          <w:szCs w:val="20"/>
        </w:rPr>
        <w:t xml:space="preserve"> udalosť (termín a miesto konania, účastníci, organizátori).</w:t>
      </w:r>
      <w:r>
        <w:rPr>
          <w:sz w:val="20"/>
          <w:szCs w:val="20"/>
        </w:rPr>
        <w:t xml:space="preserve"> Po každej časti vzdelávací tím vykáže danú časť VLŠ v systéme </w:t>
      </w:r>
      <w:proofErr w:type="spellStart"/>
      <w:r>
        <w:rPr>
          <w:sz w:val="20"/>
          <w:szCs w:val="20"/>
        </w:rPr>
        <w:t>Tee-pee</w:t>
      </w:r>
      <w:proofErr w:type="spellEnd"/>
      <w:r>
        <w:rPr>
          <w:sz w:val="20"/>
          <w:szCs w:val="20"/>
        </w:rPr>
        <w:t xml:space="preserve"> podľa termínov stanovených Ústredím SLSK a zašle tajomníkovi </w:t>
      </w:r>
      <w:proofErr w:type="spellStart"/>
      <w:r>
        <w:rPr>
          <w:sz w:val="20"/>
          <w:szCs w:val="20"/>
        </w:rPr>
        <w:t>RpV</w:t>
      </w:r>
      <w:proofErr w:type="spellEnd"/>
      <w:r>
        <w:rPr>
          <w:sz w:val="20"/>
          <w:szCs w:val="20"/>
        </w:rPr>
        <w:t xml:space="preserve"> prezenčné listiny na adresu Ústredia SLSK. Tajomník </w:t>
      </w:r>
      <w:proofErr w:type="spellStart"/>
      <w:r>
        <w:rPr>
          <w:sz w:val="20"/>
          <w:szCs w:val="20"/>
        </w:rPr>
        <w:t>RpV</w:t>
      </w:r>
      <w:proofErr w:type="spellEnd"/>
      <w:r>
        <w:rPr>
          <w:sz w:val="20"/>
          <w:szCs w:val="20"/>
        </w:rPr>
        <w:t xml:space="preserve"> skontroluje, či sú časti VLŠ riadne vykázané v systéme </w:t>
      </w:r>
      <w:proofErr w:type="spellStart"/>
      <w:r>
        <w:rPr>
          <w:sz w:val="20"/>
          <w:szCs w:val="20"/>
        </w:rPr>
        <w:t>Tee-pee</w:t>
      </w:r>
      <w:proofErr w:type="spellEnd"/>
      <w:r>
        <w:rPr>
          <w:sz w:val="20"/>
          <w:szCs w:val="20"/>
        </w:rPr>
        <w:t>. V prípade potreby poskytne tímu podporu.</w:t>
      </w:r>
    </w:p>
    <w:p w14:paraId="20730525" w14:textId="77777777" w:rsidR="00E34E22" w:rsidRDefault="00131B3E">
      <w:pPr>
        <w:widowControl w:val="0"/>
        <w:numPr>
          <w:ilvl w:val="0"/>
          <w:numId w:val="4"/>
        </w:numPr>
        <w:spacing w:line="240" w:lineRule="auto"/>
        <w:ind w:left="425" w:right="5"/>
        <w:rPr>
          <w:sz w:val="20"/>
          <w:szCs w:val="20"/>
        </w:rPr>
      </w:pPr>
      <w:r>
        <w:rPr>
          <w:sz w:val="20"/>
          <w:szCs w:val="20"/>
        </w:rPr>
        <w:t>Maximálne 7 dní po konaní prvej časti VLŠ a</w:t>
      </w:r>
      <w:r>
        <w:rPr>
          <w:color w:val="000000"/>
          <w:sz w:val="20"/>
          <w:szCs w:val="20"/>
        </w:rPr>
        <w:t>ktualizuje vzdelávací tím účastníkov (ak sa niekto</w:t>
      </w:r>
      <w:r>
        <w:rPr>
          <w:sz w:val="20"/>
          <w:szCs w:val="20"/>
        </w:rPr>
        <w:t xml:space="preserve"> </w:t>
      </w:r>
      <w:r>
        <w:rPr>
          <w:color w:val="000000"/>
          <w:sz w:val="20"/>
          <w:szCs w:val="20"/>
        </w:rPr>
        <w:t xml:space="preserve">odhlásil). Aktualizáciu robí na základe podpisov na prezenčných listinách. </w:t>
      </w:r>
    </w:p>
    <w:p w14:paraId="779911F0" w14:textId="77777777" w:rsidR="00E34E22" w:rsidRDefault="00131B3E">
      <w:pPr>
        <w:widowControl w:val="0"/>
        <w:numPr>
          <w:ilvl w:val="0"/>
          <w:numId w:val="4"/>
        </w:numPr>
        <w:spacing w:line="240" w:lineRule="auto"/>
        <w:ind w:left="425" w:right="5"/>
        <w:rPr>
          <w:sz w:val="20"/>
          <w:szCs w:val="20"/>
        </w:rPr>
      </w:pPr>
      <w:r>
        <w:rPr>
          <w:sz w:val="20"/>
          <w:szCs w:val="20"/>
        </w:rPr>
        <w:t xml:space="preserve">Ak nastali problémové situácie (zranenia, krádež, nekonanie podujatia...), vzdelávací tím to bezodkladne nahlási tajomníkovi </w:t>
      </w:r>
      <w:proofErr w:type="spellStart"/>
      <w:r>
        <w:rPr>
          <w:sz w:val="20"/>
          <w:szCs w:val="20"/>
        </w:rPr>
        <w:t>RpV</w:t>
      </w:r>
      <w:proofErr w:type="spellEnd"/>
      <w:r>
        <w:rPr>
          <w:sz w:val="20"/>
          <w:szCs w:val="20"/>
        </w:rPr>
        <w:t xml:space="preserve"> a v prípade potreby i Ústrediu SLSK. </w:t>
      </w:r>
    </w:p>
    <w:p w14:paraId="4652188D" w14:textId="77777777" w:rsidR="00E34E22" w:rsidRDefault="00131B3E">
      <w:pPr>
        <w:widowControl w:val="0"/>
        <w:numPr>
          <w:ilvl w:val="0"/>
          <w:numId w:val="4"/>
        </w:numPr>
        <w:spacing w:line="240" w:lineRule="auto"/>
        <w:ind w:left="425" w:right="5"/>
        <w:rPr>
          <w:sz w:val="20"/>
          <w:szCs w:val="20"/>
        </w:rPr>
      </w:pPr>
      <w:r>
        <w:rPr>
          <w:sz w:val="20"/>
          <w:szCs w:val="20"/>
        </w:rPr>
        <w:t xml:space="preserve">Maximálne 30 dní po konaní každej časti VLŠ zašle </w:t>
      </w:r>
      <w:r>
        <w:rPr>
          <w:color w:val="000000"/>
          <w:sz w:val="20"/>
          <w:szCs w:val="20"/>
        </w:rPr>
        <w:t xml:space="preserve">tím finančnému manažérovi SLSK vyúčtovanie kurzu. </w:t>
      </w:r>
    </w:p>
    <w:p w14:paraId="5684B682" w14:textId="77777777" w:rsidR="00E34E22" w:rsidRDefault="00131B3E">
      <w:pPr>
        <w:widowControl w:val="0"/>
        <w:numPr>
          <w:ilvl w:val="0"/>
          <w:numId w:val="4"/>
        </w:numPr>
        <w:spacing w:line="240" w:lineRule="auto"/>
        <w:ind w:left="425" w:right="5"/>
        <w:rPr>
          <w:sz w:val="20"/>
          <w:szCs w:val="20"/>
        </w:rPr>
      </w:pPr>
      <w:r>
        <w:rPr>
          <w:sz w:val="20"/>
          <w:szCs w:val="20"/>
        </w:rPr>
        <w:t xml:space="preserve">Pre účely priebežného hodnotenia vzdelávania v SLSK zbiera vzdelávací tím VLŠ po ukončení kurzu odpovede v anonymnom dotazníku. Jeho formulár posiela tímu tajomník </w:t>
      </w:r>
      <w:proofErr w:type="spellStart"/>
      <w:r>
        <w:rPr>
          <w:sz w:val="20"/>
          <w:szCs w:val="20"/>
        </w:rPr>
        <w:t>RpV</w:t>
      </w:r>
      <w:proofErr w:type="spellEnd"/>
      <w:r>
        <w:rPr>
          <w:sz w:val="20"/>
          <w:szCs w:val="20"/>
        </w:rPr>
        <w:t xml:space="preserve">. Odpovede z neho tajomník </w:t>
      </w:r>
      <w:proofErr w:type="spellStart"/>
      <w:r>
        <w:rPr>
          <w:sz w:val="20"/>
          <w:szCs w:val="20"/>
        </w:rPr>
        <w:t>RpV</w:t>
      </w:r>
      <w:proofErr w:type="spellEnd"/>
      <w:r>
        <w:rPr>
          <w:sz w:val="20"/>
          <w:szCs w:val="20"/>
        </w:rPr>
        <w:t xml:space="preserve"> sprístupní aj vzdelávaciemu tímu danej VLŠ. Ak účastníci nevypĺňajú dotazník priamo na poslednej vzdelávacej časti, vyplnia do 30 dní od ukončenia vzdelávacej časti online formu dotazníka.</w:t>
      </w:r>
    </w:p>
    <w:p w14:paraId="3C5A7889" w14:textId="77777777" w:rsidR="00E34E22" w:rsidRDefault="00131B3E">
      <w:pPr>
        <w:numPr>
          <w:ilvl w:val="0"/>
          <w:numId w:val="4"/>
        </w:numPr>
        <w:ind w:left="425"/>
        <w:rPr>
          <w:sz w:val="20"/>
          <w:szCs w:val="20"/>
        </w:rPr>
      </w:pPr>
      <w:r>
        <w:rPr>
          <w:sz w:val="20"/>
          <w:szCs w:val="20"/>
        </w:rPr>
        <w:t>Min. 1 mesiac pred konaním skúšok vzdelávací tím VLŠ</w:t>
      </w:r>
    </w:p>
    <w:p w14:paraId="75CEFB67" w14:textId="77777777" w:rsidR="00E34E22" w:rsidRDefault="00131B3E">
      <w:pPr>
        <w:numPr>
          <w:ilvl w:val="0"/>
          <w:numId w:val="9"/>
        </w:numPr>
        <w:ind w:left="1145"/>
        <w:rPr>
          <w:sz w:val="20"/>
          <w:szCs w:val="20"/>
        </w:rPr>
      </w:pPr>
      <w:r>
        <w:rPr>
          <w:sz w:val="20"/>
          <w:szCs w:val="20"/>
        </w:rPr>
        <w:t>určí termín a ohlási ho (elektronicky/listom) každému absolventovi VLŠ</w:t>
      </w:r>
    </w:p>
    <w:p w14:paraId="208FA43E" w14:textId="77777777" w:rsidR="00E34E22" w:rsidRDefault="00131B3E">
      <w:pPr>
        <w:numPr>
          <w:ilvl w:val="0"/>
          <w:numId w:val="9"/>
        </w:numPr>
        <w:ind w:left="1145"/>
        <w:rPr>
          <w:sz w:val="20"/>
          <w:szCs w:val="20"/>
          <w:highlight w:val="white"/>
        </w:rPr>
      </w:pPr>
      <w:r>
        <w:rPr>
          <w:sz w:val="20"/>
          <w:szCs w:val="20"/>
          <w:highlight w:val="white"/>
        </w:rPr>
        <w:t xml:space="preserve">pošle tajomníkovi </w:t>
      </w:r>
      <w:proofErr w:type="spellStart"/>
      <w:r>
        <w:rPr>
          <w:sz w:val="20"/>
          <w:szCs w:val="20"/>
          <w:highlight w:val="white"/>
        </w:rPr>
        <w:t>RpV</w:t>
      </w:r>
      <w:proofErr w:type="spellEnd"/>
      <w:r>
        <w:rPr>
          <w:sz w:val="20"/>
          <w:szCs w:val="20"/>
          <w:highlight w:val="white"/>
        </w:rPr>
        <w:t xml:space="preserve"> zoznam účastníkov skúšok. Tajomník </w:t>
      </w:r>
      <w:proofErr w:type="spellStart"/>
      <w:r>
        <w:rPr>
          <w:sz w:val="20"/>
          <w:szCs w:val="20"/>
          <w:highlight w:val="white"/>
        </w:rPr>
        <w:t>RpV</w:t>
      </w:r>
      <w:proofErr w:type="spellEnd"/>
      <w:r>
        <w:rPr>
          <w:sz w:val="20"/>
          <w:szCs w:val="20"/>
          <w:highlight w:val="white"/>
        </w:rPr>
        <w:t xml:space="preserve"> pripraví najneskôr dva týždne pred konaním skúšok vodcovské dekréty a  dohodne sa s organizátorom skúšok o spôsobe ich prevzatia.   </w:t>
      </w:r>
    </w:p>
    <w:p w14:paraId="419CA1E2" w14:textId="77777777" w:rsidR="00E34E22" w:rsidRDefault="00131B3E">
      <w:pPr>
        <w:numPr>
          <w:ilvl w:val="0"/>
          <w:numId w:val="4"/>
        </w:numPr>
        <w:ind w:left="425"/>
        <w:rPr>
          <w:sz w:val="20"/>
          <w:szCs w:val="20"/>
          <w:highlight w:val="white"/>
        </w:rPr>
      </w:pPr>
      <w:r>
        <w:rPr>
          <w:sz w:val="20"/>
          <w:szCs w:val="20"/>
          <w:highlight w:val="white"/>
        </w:rPr>
        <w:t xml:space="preserve">Skúšobné komisie zabezpečia vedenie protokolu z vodcovskej skúšky. Najneskôr do 1 mesiaca po skončení skúšok predseda </w:t>
      </w:r>
      <w:proofErr w:type="spellStart"/>
      <w:r>
        <w:rPr>
          <w:sz w:val="20"/>
          <w:szCs w:val="20"/>
          <w:highlight w:val="white"/>
        </w:rPr>
        <w:t>RpV</w:t>
      </w:r>
      <w:proofErr w:type="spellEnd"/>
      <w:r>
        <w:rPr>
          <w:sz w:val="20"/>
          <w:szCs w:val="20"/>
          <w:highlight w:val="white"/>
        </w:rPr>
        <w:t xml:space="preserve"> (alebo ním poverený inštruktor) zašle protokoly z vodcovských skúšok, vodcovské činnosti a zoznam absolventov skúšok tajomníkovi </w:t>
      </w:r>
      <w:proofErr w:type="spellStart"/>
      <w:r>
        <w:rPr>
          <w:sz w:val="20"/>
          <w:szCs w:val="20"/>
          <w:highlight w:val="white"/>
        </w:rPr>
        <w:t>RpV</w:t>
      </w:r>
      <w:proofErr w:type="spellEnd"/>
      <w:r>
        <w:rPr>
          <w:sz w:val="20"/>
          <w:szCs w:val="20"/>
          <w:highlight w:val="white"/>
        </w:rPr>
        <w:t xml:space="preserve">, ktorý ich následne archivuje. </w:t>
      </w:r>
    </w:p>
    <w:p w14:paraId="30FB4042" w14:textId="77777777" w:rsidR="00E34E22" w:rsidRDefault="00131B3E">
      <w:pPr>
        <w:numPr>
          <w:ilvl w:val="0"/>
          <w:numId w:val="4"/>
        </w:numPr>
        <w:ind w:left="425"/>
        <w:rPr>
          <w:sz w:val="20"/>
          <w:szCs w:val="20"/>
        </w:rPr>
      </w:pPr>
      <w:r>
        <w:rPr>
          <w:sz w:val="20"/>
          <w:szCs w:val="20"/>
          <w:highlight w:val="white"/>
        </w:rPr>
        <w:t xml:space="preserve">Tajomník </w:t>
      </w:r>
      <w:proofErr w:type="spellStart"/>
      <w:r>
        <w:rPr>
          <w:sz w:val="20"/>
          <w:szCs w:val="20"/>
          <w:highlight w:val="white"/>
        </w:rPr>
        <w:t>RpV</w:t>
      </w:r>
      <w:proofErr w:type="spellEnd"/>
      <w:r>
        <w:rPr>
          <w:sz w:val="20"/>
          <w:szCs w:val="20"/>
          <w:highlight w:val="white"/>
        </w:rPr>
        <w:t xml:space="preserve"> zapíše úspešných absolventov vodcovských skúšok do systému </w:t>
      </w:r>
      <w:proofErr w:type="spellStart"/>
      <w:r>
        <w:rPr>
          <w:sz w:val="20"/>
          <w:szCs w:val="20"/>
          <w:highlight w:val="white"/>
        </w:rPr>
        <w:t>Tee-Pee</w:t>
      </w:r>
      <w:proofErr w:type="spellEnd"/>
      <w:r>
        <w:rPr>
          <w:sz w:val="20"/>
          <w:szCs w:val="20"/>
          <w:highlight w:val="white"/>
        </w:rPr>
        <w:t xml:space="preserve"> a do evidencie </w:t>
      </w:r>
      <w:proofErr w:type="spellStart"/>
      <w:r>
        <w:rPr>
          <w:sz w:val="20"/>
          <w:szCs w:val="20"/>
          <w:highlight w:val="white"/>
        </w:rPr>
        <w:t>RpV</w:t>
      </w:r>
      <w:proofErr w:type="spellEnd"/>
      <w:r>
        <w:rPr>
          <w:sz w:val="20"/>
          <w:szCs w:val="20"/>
          <w:highlight w:val="white"/>
        </w:rPr>
        <w:t>. Vodcovské dekréty, ktoré neboli vydané organizátor skartuje.</w:t>
      </w:r>
      <w:r>
        <w:rPr>
          <w:sz w:val="20"/>
          <w:szCs w:val="20"/>
          <w:shd w:val="clear" w:color="auto" w:fill="FFF2CC"/>
        </w:rPr>
        <w:t xml:space="preserve">  </w:t>
      </w:r>
    </w:p>
    <w:p w14:paraId="31DCDFB2" w14:textId="77777777" w:rsidR="00E34E22" w:rsidRDefault="00E34E22">
      <w:pPr>
        <w:widowControl w:val="0"/>
        <w:spacing w:line="240" w:lineRule="auto"/>
        <w:ind w:left="720" w:right="5"/>
      </w:pPr>
    </w:p>
    <w:p w14:paraId="017E8097" w14:textId="77777777" w:rsidR="00E34E22" w:rsidRDefault="00131B3E">
      <w:pPr>
        <w:widowControl w:val="0"/>
        <w:spacing w:line="240" w:lineRule="auto"/>
        <w:ind w:right="5"/>
        <w:jc w:val="center"/>
        <w:rPr>
          <w:b/>
        </w:rPr>
      </w:pPr>
      <w:r>
        <w:rPr>
          <w:b/>
        </w:rPr>
        <w:t xml:space="preserve">VI. Povinnosti tajomníka a predsedu </w:t>
      </w:r>
      <w:proofErr w:type="spellStart"/>
      <w:r>
        <w:rPr>
          <w:b/>
        </w:rPr>
        <w:t>RpV</w:t>
      </w:r>
      <w:proofErr w:type="spellEnd"/>
    </w:p>
    <w:p w14:paraId="6D17DAEC" w14:textId="77777777" w:rsidR="00E34E22" w:rsidRDefault="00131B3E">
      <w:pPr>
        <w:widowControl w:val="0"/>
        <w:numPr>
          <w:ilvl w:val="0"/>
          <w:numId w:val="12"/>
        </w:numPr>
        <w:pBdr>
          <w:top w:val="nil"/>
          <w:left w:val="nil"/>
          <w:bottom w:val="nil"/>
          <w:right w:val="nil"/>
          <w:between w:val="nil"/>
        </w:pBdr>
        <w:spacing w:line="240" w:lineRule="auto"/>
        <w:ind w:left="425" w:right="5"/>
        <w:rPr>
          <w:color w:val="000000"/>
          <w:sz w:val="20"/>
          <w:szCs w:val="20"/>
        </w:rPr>
      </w:pPr>
      <w:r>
        <w:rPr>
          <w:color w:val="000000"/>
          <w:sz w:val="20"/>
          <w:szCs w:val="20"/>
        </w:rPr>
        <w:t xml:space="preserve">Aktívne komunikujú so vzdelávacími tímami </w:t>
      </w:r>
      <w:r>
        <w:rPr>
          <w:sz w:val="20"/>
          <w:szCs w:val="20"/>
        </w:rPr>
        <w:t>VLŠ</w:t>
      </w:r>
      <w:r>
        <w:rPr>
          <w:color w:val="000000"/>
          <w:sz w:val="20"/>
          <w:szCs w:val="20"/>
        </w:rPr>
        <w:t>.</w:t>
      </w:r>
    </w:p>
    <w:p w14:paraId="4736872C" w14:textId="77777777" w:rsidR="00E34E22" w:rsidRDefault="00131B3E">
      <w:pPr>
        <w:widowControl w:val="0"/>
        <w:numPr>
          <w:ilvl w:val="0"/>
          <w:numId w:val="12"/>
        </w:numPr>
        <w:pBdr>
          <w:top w:val="nil"/>
          <w:left w:val="nil"/>
          <w:bottom w:val="nil"/>
          <w:right w:val="nil"/>
          <w:between w:val="nil"/>
        </w:pBdr>
        <w:spacing w:line="240" w:lineRule="auto"/>
        <w:ind w:left="425" w:right="5"/>
        <w:rPr>
          <w:color w:val="000000"/>
          <w:sz w:val="20"/>
          <w:szCs w:val="20"/>
        </w:rPr>
      </w:pPr>
      <w:r>
        <w:rPr>
          <w:color w:val="000000"/>
          <w:sz w:val="20"/>
          <w:szCs w:val="20"/>
        </w:rPr>
        <w:t xml:space="preserve">Na začiatku kalendárneho roka oboznámia člena vzdelávacieho tímu zodpovedného za administratívu a komunikáciu o jeho povinnostiach (posielanie nevyhnutných údajov...) a postupoch. </w:t>
      </w:r>
    </w:p>
    <w:p w14:paraId="11EC7688" w14:textId="77777777" w:rsidR="00E34E22" w:rsidRDefault="00131B3E">
      <w:pPr>
        <w:widowControl w:val="0"/>
        <w:numPr>
          <w:ilvl w:val="0"/>
          <w:numId w:val="12"/>
        </w:numPr>
        <w:pBdr>
          <w:top w:val="nil"/>
          <w:left w:val="nil"/>
          <w:bottom w:val="nil"/>
          <w:right w:val="nil"/>
          <w:between w:val="nil"/>
        </w:pBdr>
        <w:spacing w:line="240" w:lineRule="auto"/>
        <w:ind w:left="425" w:right="5"/>
        <w:rPr>
          <w:color w:val="000000"/>
          <w:sz w:val="20"/>
          <w:szCs w:val="20"/>
        </w:rPr>
      </w:pPr>
      <w:r>
        <w:rPr>
          <w:sz w:val="20"/>
          <w:szCs w:val="20"/>
        </w:rPr>
        <w:t>V spolupráci so vzdelávacím tímom VLŠ z</w:t>
      </w:r>
      <w:r>
        <w:rPr>
          <w:color w:val="000000"/>
          <w:sz w:val="20"/>
          <w:szCs w:val="20"/>
        </w:rPr>
        <w:t xml:space="preserve">abezpečujú vhodnú propagáciu </w:t>
      </w:r>
      <w:r>
        <w:rPr>
          <w:sz w:val="20"/>
          <w:szCs w:val="20"/>
        </w:rPr>
        <w:t xml:space="preserve">VLŠ </w:t>
      </w:r>
      <w:r>
        <w:rPr>
          <w:color w:val="000000"/>
          <w:sz w:val="20"/>
          <w:szCs w:val="20"/>
        </w:rPr>
        <w:t xml:space="preserve">v skautských </w:t>
      </w:r>
      <w:r>
        <w:rPr>
          <w:color w:val="000000"/>
          <w:sz w:val="20"/>
          <w:szCs w:val="20"/>
        </w:rPr>
        <w:lastRenderedPageBreak/>
        <w:t>médiách.</w:t>
      </w:r>
    </w:p>
    <w:p w14:paraId="378C0730" w14:textId="77777777" w:rsidR="00E34E22" w:rsidRDefault="00131B3E">
      <w:pPr>
        <w:widowControl w:val="0"/>
        <w:numPr>
          <w:ilvl w:val="0"/>
          <w:numId w:val="12"/>
        </w:numPr>
        <w:pBdr>
          <w:top w:val="nil"/>
          <w:left w:val="nil"/>
          <w:bottom w:val="nil"/>
          <w:right w:val="nil"/>
          <w:between w:val="nil"/>
        </w:pBdr>
        <w:spacing w:line="240" w:lineRule="auto"/>
        <w:ind w:left="425" w:right="5"/>
        <w:rPr>
          <w:color w:val="000000"/>
          <w:sz w:val="20"/>
          <w:szCs w:val="20"/>
        </w:rPr>
      </w:pPr>
      <w:r>
        <w:rPr>
          <w:sz w:val="20"/>
          <w:szCs w:val="20"/>
        </w:rPr>
        <w:t>Kontrolujú</w:t>
      </w:r>
      <w:r>
        <w:rPr>
          <w:color w:val="000000"/>
          <w:sz w:val="20"/>
          <w:szCs w:val="20"/>
        </w:rPr>
        <w:t xml:space="preserve">, či sú všetci prihlásení účastníci </w:t>
      </w:r>
      <w:r>
        <w:rPr>
          <w:sz w:val="20"/>
          <w:szCs w:val="20"/>
        </w:rPr>
        <w:t xml:space="preserve">VLŠ </w:t>
      </w:r>
      <w:r>
        <w:rPr>
          <w:color w:val="000000"/>
          <w:sz w:val="20"/>
          <w:szCs w:val="20"/>
        </w:rPr>
        <w:t>zaregistrovanými členmi SLSK na aktuálny rok.</w:t>
      </w:r>
    </w:p>
    <w:p w14:paraId="11FC96BB" w14:textId="77777777" w:rsidR="00E34E22" w:rsidRDefault="00131B3E">
      <w:pPr>
        <w:widowControl w:val="0"/>
        <w:numPr>
          <w:ilvl w:val="0"/>
          <w:numId w:val="12"/>
        </w:numPr>
        <w:pBdr>
          <w:top w:val="nil"/>
          <w:left w:val="nil"/>
          <w:bottom w:val="nil"/>
          <w:right w:val="nil"/>
          <w:between w:val="nil"/>
        </w:pBdr>
        <w:spacing w:line="240" w:lineRule="auto"/>
        <w:ind w:left="425" w:right="5"/>
        <w:rPr>
          <w:color w:val="000000"/>
          <w:sz w:val="20"/>
          <w:szCs w:val="20"/>
        </w:rPr>
      </w:pPr>
      <w:r>
        <w:rPr>
          <w:color w:val="000000"/>
          <w:sz w:val="20"/>
          <w:szCs w:val="20"/>
        </w:rPr>
        <w:t xml:space="preserve">Vystavujú potvrdenia, dekréty a ospravedlnenky pre účastníkov. </w:t>
      </w:r>
    </w:p>
    <w:p w14:paraId="222F32B1" w14:textId="77777777" w:rsidR="00E34E22" w:rsidRDefault="00131B3E">
      <w:pPr>
        <w:widowControl w:val="0"/>
        <w:numPr>
          <w:ilvl w:val="0"/>
          <w:numId w:val="12"/>
        </w:numPr>
        <w:pBdr>
          <w:top w:val="nil"/>
          <w:left w:val="nil"/>
          <w:bottom w:val="nil"/>
          <w:right w:val="nil"/>
          <w:between w:val="nil"/>
        </w:pBdr>
        <w:spacing w:line="240" w:lineRule="auto"/>
        <w:ind w:left="425" w:right="5"/>
        <w:rPr>
          <w:color w:val="000000"/>
          <w:sz w:val="20"/>
          <w:szCs w:val="20"/>
        </w:rPr>
      </w:pPr>
      <w:r>
        <w:rPr>
          <w:color w:val="000000"/>
          <w:sz w:val="20"/>
          <w:szCs w:val="20"/>
        </w:rPr>
        <w:t xml:space="preserve">Zabezpečujú odovzdanie materiálu na </w:t>
      </w:r>
      <w:r>
        <w:rPr>
          <w:sz w:val="20"/>
          <w:szCs w:val="20"/>
        </w:rPr>
        <w:t>VLŠ</w:t>
      </w:r>
      <w:r>
        <w:rPr>
          <w:color w:val="000000"/>
          <w:sz w:val="20"/>
          <w:szCs w:val="20"/>
        </w:rPr>
        <w:t xml:space="preserve">. </w:t>
      </w:r>
    </w:p>
    <w:p w14:paraId="07B870F8" w14:textId="77777777" w:rsidR="00E34E22" w:rsidRDefault="00131B3E">
      <w:pPr>
        <w:widowControl w:val="0"/>
        <w:numPr>
          <w:ilvl w:val="0"/>
          <w:numId w:val="12"/>
        </w:numPr>
        <w:pBdr>
          <w:top w:val="nil"/>
          <w:left w:val="nil"/>
          <w:bottom w:val="nil"/>
          <w:right w:val="nil"/>
          <w:between w:val="nil"/>
        </w:pBdr>
        <w:spacing w:line="240" w:lineRule="auto"/>
        <w:ind w:left="425" w:right="5"/>
        <w:rPr>
          <w:color w:val="000000"/>
          <w:sz w:val="20"/>
          <w:szCs w:val="20"/>
        </w:rPr>
      </w:pPr>
      <w:r>
        <w:rPr>
          <w:color w:val="000000"/>
          <w:sz w:val="20"/>
          <w:szCs w:val="20"/>
        </w:rPr>
        <w:t xml:space="preserve"> Kontrolujú plnenie podmienok oprávnenia (akreditácie) vzdelávacích tímov </w:t>
      </w:r>
      <w:r>
        <w:rPr>
          <w:sz w:val="20"/>
          <w:szCs w:val="20"/>
        </w:rPr>
        <w:t xml:space="preserve">VLŠ </w:t>
      </w:r>
      <w:r>
        <w:rPr>
          <w:color w:val="000000"/>
          <w:sz w:val="20"/>
          <w:szCs w:val="20"/>
        </w:rPr>
        <w:t xml:space="preserve">realizovať vzdelávacie podujatie. </w:t>
      </w:r>
    </w:p>
    <w:p w14:paraId="49D28434" w14:textId="77777777" w:rsidR="00E34E22" w:rsidRDefault="00131B3E">
      <w:pPr>
        <w:widowControl w:val="0"/>
        <w:numPr>
          <w:ilvl w:val="0"/>
          <w:numId w:val="12"/>
        </w:numPr>
        <w:pBdr>
          <w:top w:val="nil"/>
          <w:left w:val="nil"/>
          <w:bottom w:val="nil"/>
          <w:right w:val="nil"/>
          <w:between w:val="nil"/>
        </w:pBdr>
        <w:spacing w:line="240" w:lineRule="auto"/>
        <w:ind w:left="425" w:right="5"/>
        <w:rPr>
          <w:color w:val="000000"/>
          <w:sz w:val="20"/>
          <w:szCs w:val="20"/>
        </w:rPr>
      </w:pPr>
      <w:r>
        <w:rPr>
          <w:color w:val="000000"/>
          <w:sz w:val="20"/>
          <w:szCs w:val="20"/>
        </w:rPr>
        <w:t xml:space="preserve">Poskytujú podporu a servis vzdelávacím tímom </w:t>
      </w:r>
      <w:r>
        <w:rPr>
          <w:sz w:val="20"/>
          <w:szCs w:val="20"/>
        </w:rPr>
        <w:t>VLŠ</w:t>
      </w:r>
      <w:r>
        <w:rPr>
          <w:color w:val="000000"/>
          <w:sz w:val="20"/>
          <w:szCs w:val="20"/>
        </w:rPr>
        <w:t xml:space="preserve">. </w:t>
      </w:r>
    </w:p>
    <w:p w14:paraId="2C269BE1" w14:textId="77777777" w:rsidR="00E34E22" w:rsidRDefault="00131B3E">
      <w:pPr>
        <w:widowControl w:val="0"/>
        <w:numPr>
          <w:ilvl w:val="0"/>
          <w:numId w:val="12"/>
        </w:numPr>
        <w:pBdr>
          <w:top w:val="nil"/>
          <w:left w:val="nil"/>
          <w:bottom w:val="nil"/>
          <w:right w:val="nil"/>
          <w:between w:val="nil"/>
        </w:pBdr>
        <w:spacing w:line="240" w:lineRule="auto"/>
        <w:ind w:left="425" w:right="5"/>
        <w:rPr>
          <w:color w:val="000000"/>
          <w:sz w:val="20"/>
          <w:szCs w:val="20"/>
        </w:rPr>
      </w:pPr>
      <w:r>
        <w:rPr>
          <w:color w:val="000000"/>
          <w:sz w:val="20"/>
          <w:szCs w:val="20"/>
        </w:rPr>
        <w:t xml:space="preserve">Oznámia vodcovi </w:t>
      </w:r>
      <w:r>
        <w:rPr>
          <w:sz w:val="20"/>
          <w:szCs w:val="20"/>
        </w:rPr>
        <w:t xml:space="preserve">VLŠ </w:t>
      </w:r>
      <w:r>
        <w:rPr>
          <w:color w:val="000000"/>
          <w:sz w:val="20"/>
          <w:szCs w:val="20"/>
        </w:rPr>
        <w:t xml:space="preserve">minimálne mesiac dopredu termín, ku ktorému musí predložiť rozpočet </w:t>
      </w:r>
      <w:r>
        <w:rPr>
          <w:sz w:val="20"/>
          <w:szCs w:val="20"/>
        </w:rPr>
        <w:t>VLŠ</w:t>
      </w:r>
      <w:r>
        <w:rPr>
          <w:color w:val="000000"/>
          <w:sz w:val="20"/>
          <w:szCs w:val="20"/>
        </w:rPr>
        <w:t xml:space="preserve">. </w:t>
      </w:r>
    </w:p>
    <w:p w14:paraId="6036CA2C" w14:textId="77777777" w:rsidR="00E34E22" w:rsidRDefault="00131B3E">
      <w:pPr>
        <w:widowControl w:val="0"/>
        <w:numPr>
          <w:ilvl w:val="0"/>
          <w:numId w:val="12"/>
        </w:numPr>
        <w:pBdr>
          <w:top w:val="nil"/>
          <w:left w:val="nil"/>
          <w:bottom w:val="nil"/>
          <w:right w:val="nil"/>
          <w:between w:val="nil"/>
        </w:pBdr>
        <w:spacing w:line="240" w:lineRule="auto"/>
        <w:ind w:left="425" w:right="5"/>
        <w:rPr>
          <w:color w:val="000000"/>
          <w:sz w:val="20"/>
          <w:szCs w:val="20"/>
        </w:rPr>
      </w:pPr>
      <w:r>
        <w:rPr>
          <w:color w:val="000000"/>
          <w:sz w:val="20"/>
          <w:szCs w:val="20"/>
        </w:rPr>
        <w:t xml:space="preserve">Vedú evidenciu odovzdaných dekrétov z </w:t>
      </w:r>
      <w:r>
        <w:rPr>
          <w:sz w:val="20"/>
          <w:szCs w:val="20"/>
        </w:rPr>
        <w:t xml:space="preserve">VLŠ </w:t>
      </w:r>
      <w:r>
        <w:rPr>
          <w:color w:val="000000"/>
          <w:sz w:val="20"/>
          <w:szCs w:val="20"/>
        </w:rPr>
        <w:t xml:space="preserve">a starajú sa o zaznamenanie absolventov do systému </w:t>
      </w:r>
      <w:proofErr w:type="spellStart"/>
      <w:r>
        <w:rPr>
          <w:color w:val="000000"/>
          <w:sz w:val="20"/>
          <w:szCs w:val="20"/>
        </w:rPr>
        <w:t>Tee-pee</w:t>
      </w:r>
      <w:proofErr w:type="spellEnd"/>
      <w:r>
        <w:rPr>
          <w:color w:val="000000"/>
          <w:sz w:val="20"/>
          <w:szCs w:val="20"/>
        </w:rPr>
        <w:t xml:space="preserve">. </w:t>
      </w:r>
    </w:p>
    <w:p w14:paraId="30F6E61B" w14:textId="77777777" w:rsidR="00E34E22" w:rsidRDefault="00131B3E">
      <w:pPr>
        <w:widowControl w:val="0"/>
        <w:numPr>
          <w:ilvl w:val="0"/>
          <w:numId w:val="12"/>
        </w:numPr>
        <w:pBdr>
          <w:top w:val="nil"/>
          <w:left w:val="nil"/>
          <w:bottom w:val="nil"/>
          <w:right w:val="nil"/>
          <w:between w:val="nil"/>
        </w:pBdr>
        <w:spacing w:line="240" w:lineRule="auto"/>
        <w:ind w:left="425" w:right="5"/>
        <w:rPr>
          <w:sz w:val="20"/>
          <w:szCs w:val="20"/>
        </w:rPr>
      </w:pPr>
      <w:r>
        <w:rPr>
          <w:sz w:val="20"/>
          <w:szCs w:val="20"/>
        </w:rPr>
        <w:t>Pravidelne uverejňujú pre vzdelávacie tímy prostredníctvom zvoleného kanálu (napr. zdieľaný kalendár) termíny kurzov z národnej úrovne. Ak majú k dispozícii termíny oblastných kurzov, zverejnia v kalendári aj tie.</w:t>
      </w:r>
    </w:p>
    <w:p w14:paraId="0AE677C6" w14:textId="77777777" w:rsidR="00E34E22" w:rsidRDefault="00131B3E">
      <w:pPr>
        <w:widowControl w:val="0"/>
        <w:numPr>
          <w:ilvl w:val="0"/>
          <w:numId w:val="12"/>
        </w:numPr>
        <w:pBdr>
          <w:top w:val="nil"/>
          <w:left w:val="nil"/>
          <w:bottom w:val="nil"/>
          <w:right w:val="nil"/>
          <w:between w:val="nil"/>
        </w:pBdr>
        <w:spacing w:line="240" w:lineRule="auto"/>
        <w:ind w:left="425" w:right="5"/>
        <w:rPr>
          <w:sz w:val="20"/>
          <w:szCs w:val="20"/>
        </w:rPr>
      </w:pPr>
      <w:r>
        <w:rPr>
          <w:sz w:val="20"/>
          <w:szCs w:val="20"/>
        </w:rPr>
        <w:t xml:space="preserve">Kontrolujú napĺňanie podmienok financovania v prípade, že SLSK poberá grant na vzdelávacie aktivity </w:t>
      </w:r>
      <w:proofErr w:type="spellStart"/>
      <w:r>
        <w:rPr>
          <w:sz w:val="20"/>
          <w:szCs w:val="20"/>
        </w:rPr>
        <w:t>RpV</w:t>
      </w:r>
      <w:proofErr w:type="spellEnd"/>
      <w:r>
        <w:rPr>
          <w:sz w:val="20"/>
          <w:szCs w:val="20"/>
        </w:rPr>
        <w:t>.</w:t>
      </w:r>
    </w:p>
    <w:p w14:paraId="468D91DD" w14:textId="77777777" w:rsidR="00E34E22" w:rsidRDefault="00E34E22">
      <w:pPr>
        <w:widowControl w:val="0"/>
        <w:spacing w:line="240" w:lineRule="auto"/>
        <w:ind w:right="5"/>
      </w:pPr>
    </w:p>
    <w:p w14:paraId="4021A832" w14:textId="77777777" w:rsidR="00E34E22" w:rsidRDefault="00131B3E">
      <w:pPr>
        <w:widowControl w:val="0"/>
        <w:spacing w:line="240" w:lineRule="auto"/>
        <w:ind w:right="5"/>
        <w:jc w:val="center"/>
      </w:pPr>
      <w:r>
        <w:rPr>
          <w:b/>
        </w:rPr>
        <w:t>VII. Financovanie VLŠ</w:t>
      </w:r>
    </w:p>
    <w:p w14:paraId="663E68FE" w14:textId="77777777" w:rsidR="00E34E22" w:rsidRDefault="00E34E22">
      <w:pPr>
        <w:widowControl w:val="0"/>
        <w:pBdr>
          <w:top w:val="nil"/>
          <w:left w:val="nil"/>
          <w:bottom w:val="nil"/>
          <w:right w:val="nil"/>
          <w:between w:val="nil"/>
        </w:pBdr>
        <w:spacing w:line="240" w:lineRule="auto"/>
        <w:ind w:right="5"/>
        <w:jc w:val="both"/>
        <w:rPr>
          <w:color w:val="000000"/>
        </w:rPr>
      </w:pPr>
    </w:p>
    <w:p w14:paraId="034EC885" w14:textId="77777777" w:rsidR="00E34E22" w:rsidRDefault="00131B3E">
      <w:pPr>
        <w:widowControl w:val="0"/>
        <w:numPr>
          <w:ilvl w:val="0"/>
          <w:numId w:val="11"/>
        </w:numPr>
        <w:pBdr>
          <w:top w:val="nil"/>
          <w:left w:val="nil"/>
          <w:bottom w:val="nil"/>
          <w:right w:val="nil"/>
          <w:between w:val="nil"/>
        </w:pBdr>
        <w:spacing w:line="240" w:lineRule="auto"/>
        <w:ind w:left="425" w:right="5"/>
        <w:rPr>
          <w:color w:val="000000"/>
          <w:sz w:val="20"/>
          <w:szCs w:val="20"/>
        </w:rPr>
      </w:pPr>
      <w:r>
        <w:rPr>
          <w:color w:val="000000"/>
          <w:sz w:val="20"/>
          <w:szCs w:val="20"/>
        </w:rPr>
        <w:t xml:space="preserve">Ak sa vzdelávací tím uskutočňujúci </w:t>
      </w:r>
      <w:r>
        <w:rPr>
          <w:sz w:val="20"/>
          <w:szCs w:val="20"/>
        </w:rPr>
        <w:t xml:space="preserve">VLŠ </w:t>
      </w:r>
      <w:r>
        <w:rPr>
          <w:color w:val="000000"/>
          <w:sz w:val="20"/>
          <w:szCs w:val="20"/>
        </w:rPr>
        <w:t xml:space="preserve">uchádza o podporu z národnej úrovne, je povinný zaslať návrh rozpočtu na vzdelavanie@skauting.sk najneskôr v októbri predchádzajúceho roku. (Čiže ak </w:t>
      </w:r>
      <w:r>
        <w:rPr>
          <w:sz w:val="20"/>
          <w:szCs w:val="20"/>
        </w:rPr>
        <w:t>sa bude</w:t>
      </w:r>
      <w:r>
        <w:rPr>
          <w:color w:val="000000"/>
          <w:sz w:val="20"/>
          <w:szCs w:val="20"/>
        </w:rPr>
        <w:t xml:space="preserve"> </w:t>
      </w:r>
      <w:r>
        <w:rPr>
          <w:sz w:val="20"/>
          <w:szCs w:val="20"/>
        </w:rPr>
        <w:t xml:space="preserve">VLŠ </w:t>
      </w:r>
      <w:r>
        <w:rPr>
          <w:color w:val="000000"/>
          <w:sz w:val="20"/>
          <w:szCs w:val="20"/>
        </w:rPr>
        <w:t>organizovať napr. v roku 2018, rozpočet na kurz tím predloží v priebehu októbra 2017.) Pri p</w:t>
      </w:r>
      <w:r>
        <w:rPr>
          <w:sz w:val="20"/>
          <w:szCs w:val="20"/>
        </w:rPr>
        <w:t xml:space="preserve">ríprave rozpočtu sa riadi pokynmi finančného manažéra SLSK a predsedu </w:t>
      </w:r>
      <w:proofErr w:type="spellStart"/>
      <w:r>
        <w:rPr>
          <w:sz w:val="20"/>
          <w:szCs w:val="20"/>
        </w:rPr>
        <w:t>RpV</w:t>
      </w:r>
      <w:proofErr w:type="spellEnd"/>
      <w:r>
        <w:rPr>
          <w:sz w:val="20"/>
          <w:szCs w:val="20"/>
        </w:rPr>
        <w:t>.</w:t>
      </w:r>
    </w:p>
    <w:p w14:paraId="006F4D8B" w14:textId="77777777" w:rsidR="00E34E22" w:rsidRDefault="00131B3E">
      <w:pPr>
        <w:widowControl w:val="0"/>
        <w:numPr>
          <w:ilvl w:val="0"/>
          <w:numId w:val="11"/>
        </w:numPr>
        <w:pBdr>
          <w:top w:val="nil"/>
          <w:left w:val="nil"/>
          <w:bottom w:val="nil"/>
          <w:right w:val="nil"/>
          <w:between w:val="nil"/>
        </w:pBdr>
        <w:spacing w:line="240" w:lineRule="auto"/>
        <w:ind w:left="425" w:right="5"/>
        <w:rPr>
          <w:color w:val="000000"/>
          <w:sz w:val="20"/>
          <w:szCs w:val="20"/>
        </w:rPr>
      </w:pPr>
      <w:r>
        <w:rPr>
          <w:sz w:val="20"/>
          <w:szCs w:val="20"/>
        </w:rPr>
        <w:t xml:space="preserve">Rozpočet vzdelávacieho tímu sa skladá z min. dvoch zložiek: dotácia a účastnícke poplatky. Na obe zložky sa vzťahujú nasledovné podmienky: </w:t>
      </w:r>
    </w:p>
    <w:p w14:paraId="48FE7BF4" w14:textId="77777777" w:rsidR="00E34E22" w:rsidRDefault="00131B3E">
      <w:pPr>
        <w:widowControl w:val="0"/>
        <w:pBdr>
          <w:top w:val="nil"/>
          <w:left w:val="nil"/>
          <w:bottom w:val="nil"/>
          <w:right w:val="nil"/>
          <w:between w:val="nil"/>
        </w:pBdr>
        <w:spacing w:line="240" w:lineRule="auto"/>
        <w:ind w:left="1145" w:right="5" w:hanging="360"/>
        <w:rPr>
          <w:color w:val="000000"/>
          <w:sz w:val="20"/>
          <w:szCs w:val="20"/>
        </w:rPr>
      </w:pPr>
      <w:r>
        <w:rPr>
          <w:color w:val="000000"/>
          <w:sz w:val="20"/>
          <w:szCs w:val="20"/>
        </w:rPr>
        <w:t xml:space="preserve">● Maximálna dotácia na jeden </w:t>
      </w:r>
      <w:proofErr w:type="spellStart"/>
      <w:r>
        <w:rPr>
          <w:color w:val="000000"/>
          <w:sz w:val="20"/>
          <w:szCs w:val="20"/>
        </w:rPr>
        <w:t>osobodeň</w:t>
      </w:r>
      <w:proofErr w:type="spellEnd"/>
      <w:r>
        <w:rPr>
          <w:color w:val="000000"/>
          <w:sz w:val="20"/>
          <w:szCs w:val="20"/>
        </w:rPr>
        <w:t>: 12 € (plá</w:t>
      </w:r>
      <w:r>
        <w:rPr>
          <w:sz w:val="20"/>
          <w:szCs w:val="20"/>
        </w:rPr>
        <w:t>novaný p</w:t>
      </w:r>
      <w:r>
        <w:rPr>
          <w:color w:val="000000"/>
          <w:sz w:val="20"/>
          <w:szCs w:val="20"/>
        </w:rPr>
        <w:t xml:space="preserve">očet </w:t>
      </w:r>
      <w:r>
        <w:rPr>
          <w:sz w:val="20"/>
          <w:szCs w:val="20"/>
        </w:rPr>
        <w:t>účastníkov</w:t>
      </w:r>
      <w:r>
        <w:rPr>
          <w:color w:val="000000"/>
          <w:sz w:val="20"/>
          <w:szCs w:val="20"/>
        </w:rPr>
        <w:t xml:space="preserve"> x počet dní trvania VLŠ x 12 €). Výsledná čiastka je maximálnou sumou dotácie, ktorú konkrétny vzdelávací tím dostane z národnej úrovne na zrealizovanie </w:t>
      </w:r>
      <w:r>
        <w:rPr>
          <w:sz w:val="20"/>
          <w:szCs w:val="20"/>
        </w:rPr>
        <w:t xml:space="preserve">VLŠ </w:t>
      </w:r>
      <w:r>
        <w:rPr>
          <w:color w:val="000000"/>
          <w:sz w:val="20"/>
          <w:szCs w:val="20"/>
        </w:rPr>
        <w:t xml:space="preserve">a všetkých potrebných plánovacích stretnutí. </w:t>
      </w:r>
    </w:p>
    <w:p w14:paraId="65E621CA" w14:textId="77777777" w:rsidR="00E34E22" w:rsidRDefault="00131B3E">
      <w:pPr>
        <w:widowControl w:val="0"/>
        <w:pBdr>
          <w:top w:val="nil"/>
          <w:left w:val="nil"/>
          <w:bottom w:val="nil"/>
          <w:right w:val="nil"/>
          <w:between w:val="nil"/>
        </w:pBdr>
        <w:spacing w:line="240" w:lineRule="auto"/>
        <w:ind w:left="1145" w:right="5" w:hanging="360"/>
        <w:rPr>
          <w:sz w:val="20"/>
          <w:szCs w:val="20"/>
        </w:rPr>
      </w:pPr>
      <w:r>
        <w:rPr>
          <w:color w:val="000000"/>
          <w:sz w:val="20"/>
          <w:szCs w:val="20"/>
        </w:rPr>
        <w:t xml:space="preserve">● Minimálny účastnícky poplatok na </w:t>
      </w:r>
      <w:r>
        <w:rPr>
          <w:sz w:val="20"/>
          <w:szCs w:val="20"/>
        </w:rPr>
        <w:t>VLŠ</w:t>
      </w:r>
      <w:r>
        <w:rPr>
          <w:color w:val="000000"/>
          <w:sz w:val="20"/>
          <w:szCs w:val="20"/>
        </w:rPr>
        <w:t xml:space="preserve">: </w:t>
      </w:r>
      <w:r>
        <w:rPr>
          <w:sz w:val="20"/>
          <w:szCs w:val="20"/>
        </w:rPr>
        <w:t>počet dní x 7,50 €. Účastnícke poplatky je nutné zaplatiť pred konaním kurzu na účet Ústredia SLSK. Týždeň pred kurzom musia mať všetci účastníci zaplatené. Odporúča sa, aby sa vzdelávacie tímy VLŠ dohodli na jednotnom účastníckom poplatku, pokiaľ sa výrazne neodlišuje ich počet dní.</w:t>
      </w:r>
    </w:p>
    <w:p w14:paraId="48AB2D88" w14:textId="77777777" w:rsidR="00E34E22" w:rsidRDefault="00131B3E">
      <w:pPr>
        <w:widowControl w:val="0"/>
        <w:numPr>
          <w:ilvl w:val="0"/>
          <w:numId w:val="11"/>
        </w:numPr>
        <w:pBdr>
          <w:top w:val="nil"/>
          <w:left w:val="nil"/>
          <w:bottom w:val="nil"/>
          <w:right w:val="nil"/>
          <w:between w:val="nil"/>
        </w:pBdr>
        <w:spacing w:line="240" w:lineRule="auto"/>
        <w:ind w:left="425" w:right="5"/>
        <w:rPr>
          <w:sz w:val="20"/>
          <w:szCs w:val="20"/>
        </w:rPr>
      </w:pPr>
      <w:r>
        <w:rPr>
          <w:color w:val="000000"/>
          <w:sz w:val="20"/>
          <w:szCs w:val="20"/>
        </w:rPr>
        <w:t xml:space="preserve">V prípade odrieknutia účasti na </w:t>
      </w:r>
      <w:r>
        <w:rPr>
          <w:sz w:val="20"/>
          <w:szCs w:val="20"/>
        </w:rPr>
        <w:t xml:space="preserve">VLŠ </w:t>
      </w:r>
      <w:r>
        <w:rPr>
          <w:color w:val="000000"/>
          <w:sz w:val="20"/>
          <w:szCs w:val="20"/>
        </w:rPr>
        <w:t>sa účastníkom účastnícky poplatok nevracia. Výnimku predstavujú náhle vážne prípady, ktoré sú posudzované individuálne. Všetky účtovné doklady sú vystavené na aktuálne fakturačné údaje Ústredia SLSK</w:t>
      </w:r>
      <w:r>
        <w:rPr>
          <w:sz w:val="20"/>
          <w:szCs w:val="20"/>
        </w:rPr>
        <w:t>.</w:t>
      </w:r>
    </w:p>
    <w:p w14:paraId="69FE8A81" w14:textId="77777777" w:rsidR="00E34E22" w:rsidRDefault="00131B3E">
      <w:pPr>
        <w:widowControl w:val="0"/>
        <w:numPr>
          <w:ilvl w:val="0"/>
          <w:numId w:val="11"/>
        </w:numPr>
        <w:pBdr>
          <w:top w:val="nil"/>
          <w:left w:val="nil"/>
          <w:bottom w:val="nil"/>
          <w:right w:val="nil"/>
          <w:between w:val="nil"/>
        </w:pBdr>
        <w:spacing w:line="240" w:lineRule="auto"/>
        <w:ind w:left="425" w:right="5"/>
        <w:rPr>
          <w:color w:val="000000"/>
          <w:sz w:val="20"/>
          <w:szCs w:val="20"/>
        </w:rPr>
      </w:pPr>
      <w:r>
        <w:rPr>
          <w:color w:val="000000"/>
          <w:sz w:val="20"/>
          <w:szCs w:val="20"/>
        </w:rPr>
        <w:t xml:space="preserve">O odovzdaní finančnej zálohy a preplácaní bločkov sa vzdelávací tím dohodne individuálne s finančným manažérom SLSK. </w:t>
      </w:r>
    </w:p>
    <w:p w14:paraId="6514575E" w14:textId="77777777" w:rsidR="00E34E22" w:rsidRDefault="00131B3E">
      <w:pPr>
        <w:widowControl w:val="0"/>
        <w:numPr>
          <w:ilvl w:val="0"/>
          <w:numId w:val="11"/>
        </w:numPr>
        <w:pBdr>
          <w:top w:val="nil"/>
          <w:left w:val="nil"/>
          <w:bottom w:val="nil"/>
          <w:right w:val="nil"/>
          <w:between w:val="nil"/>
        </w:pBdr>
        <w:spacing w:line="240" w:lineRule="auto"/>
        <w:ind w:left="425" w:right="5"/>
        <w:rPr>
          <w:sz w:val="20"/>
          <w:szCs w:val="20"/>
        </w:rPr>
      </w:pPr>
      <w:r>
        <w:rPr>
          <w:sz w:val="20"/>
          <w:szCs w:val="20"/>
        </w:rPr>
        <w:t xml:space="preserve">V prípade neočakávaných výdavkov vzdelávací tím kontaktuje predsedu </w:t>
      </w:r>
      <w:proofErr w:type="spellStart"/>
      <w:r>
        <w:rPr>
          <w:sz w:val="20"/>
          <w:szCs w:val="20"/>
        </w:rPr>
        <w:t>RpV</w:t>
      </w:r>
      <w:proofErr w:type="spellEnd"/>
      <w:r>
        <w:rPr>
          <w:sz w:val="20"/>
          <w:szCs w:val="20"/>
        </w:rPr>
        <w:t xml:space="preserve"> a individuálne sa dohodnú na možnostiach navýšenia rozpočtu.</w:t>
      </w:r>
    </w:p>
    <w:p w14:paraId="5868AF8D" w14:textId="77777777" w:rsidR="00E34E22" w:rsidRDefault="00E34E22">
      <w:pPr>
        <w:widowControl w:val="0"/>
        <w:pBdr>
          <w:top w:val="nil"/>
          <w:left w:val="nil"/>
          <w:bottom w:val="nil"/>
          <w:right w:val="nil"/>
          <w:between w:val="nil"/>
        </w:pBdr>
        <w:spacing w:line="240" w:lineRule="auto"/>
        <w:ind w:right="5"/>
        <w:rPr>
          <w:b/>
        </w:rPr>
      </w:pPr>
    </w:p>
    <w:p w14:paraId="43239E79" w14:textId="77777777" w:rsidR="00E34E22" w:rsidRDefault="00131B3E">
      <w:pPr>
        <w:widowControl w:val="0"/>
        <w:pBdr>
          <w:top w:val="nil"/>
          <w:left w:val="nil"/>
          <w:bottom w:val="nil"/>
          <w:right w:val="nil"/>
          <w:between w:val="nil"/>
        </w:pBdr>
        <w:spacing w:line="240" w:lineRule="auto"/>
        <w:ind w:right="5"/>
        <w:jc w:val="center"/>
        <w:rPr>
          <w:b/>
          <w:color w:val="000000"/>
        </w:rPr>
      </w:pPr>
      <w:r>
        <w:rPr>
          <w:b/>
        </w:rPr>
        <w:t xml:space="preserve">VIII. </w:t>
      </w:r>
      <w:r>
        <w:rPr>
          <w:b/>
          <w:color w:val="000000"/>
        </w:rPr>
        <w:t xml:space="preserve">Archív vzdelávacieho tímu </w:t>
      </w:r>
    </w:p>
    <w:p w14:paraId="48835129" w14:textId="77777777" w:rsidR="00E34E22" w:rsidRDefault="00131B3E">
      <w:pPr>
        <w:widowControl w:val="0"/>
        <w:numPr>
          <w:ilvl w:val="0"/>
          <w:numId w:val="14"/>
        </w:numPr>
        <w:pBdr>
          <w:top w:val="nil"/>
          <w:left w:val="nil"/>
          <w:bottom w:val="nil"/>
          <w:right w:val="nil"/>
          <w:between w:val="nil"/>
        </w:pBdr>
        <w:spacing w:line="240" w:lineRule="auto"/>
        <w:ind w:left="425" w:right="5"/>
        <w:rPr>
          <w:color w:val="000000"/>
          <w:sz w:val="20"/>
          <w:szCs w:val="20"/>
        </w:rPr>
      </w:pPr>
      <w:r>
        <w:rPr>
          <w:color w:val="000000"/>
          <w:sz w:val="20"/>
          <w:szCs w:val="20"/>
        </w:rPr>
        <w:t xml:space="preserve">Vzdelávací tím </w:t>
      </w:r>
      <w:r>
        <w:rPr>
          <w:sz w:val="20"/>
          <w:szCs w:val="20"/>
        </w:rPr>
        <w:t xml:space="preserve">VLŠ </w:t>
      </w:r>
      <w:r>
        <w:rPr>
          <w:color w:val="000000"/>
          <w:sz w:val="20"/>
          <w:szCs w:val="20"/>
        </w:rPr>
        <w:t xml:space="preserve">si vedie vlastný archív, v ktorom archivuje: </w:t>
      </w:r>
    </w:p>
    <w:p w14:paraId="70CD7D7D" w14:textId="77777777" w:rsidR="00E34E22" w:rsidRDefault="00131B3E">
      <w:pPr>
        <w:widowControl w:val="0"/>
        <w:numPr>
          <w:ilvl w:val="0"/>
          <w:numId w:val="1"/>
        </w:numPr>
        <w:pBdr>
          <w:top w:val="nil"/>
          <w:left w:val="nil"/>
          <w:bottom w:val="nil"/>
          <w:right w:val="nil"/>
          <w:between w:val="nil"/>
        </w:pBdr>
        <w:spacing w:line="240" w:lineRule="auto"/>
        <w:ind w:left="1145" w:right="5"/>
        <w:rPr>
          <w:color w:val="000000"/>
          <w:sz w:val="20"/>
          <w:szCs w:val="20"/>
        </w:rPr>
      </w:pPr>
      <w:r>
        <w:rPr>
          <w:color w:val="000000"/>
          <w:sz w:val="20"/>
          <w:szCs w:val="20"/>
        </w:rPr>
        <w:t xml:space="preserve">prihlášky účastníkov na vzdelávacie podujatie (po ukončení ročníka vzdelávací tím skartuje, resp. odstráni z elektronického úložiska osobné údaje účastníkov), </w:t>
      </w:r>
    </w:p>
    <w:p w14:paraId="16541E52" w14:textId="77777777" w:rsidR="00E34E22" w:rsidRDefault="00131B3E">
      <w:pPr>
        <w:widowControl w:val="0"/>
        <w:numPr>
          <w:ilvl w:val="0"/>
          <w:numId w:val="1"/>
        </w:numPr>
        <w:pBdr>
          <w:top w:val="nil"/>
          <w:left w:val="nil"/>
          <w:bottom w:val="nil"/>
          <w:right w:val="nil"/>
          <w:between w:val="nil"/>
        </w:pBdr>
        <w:spacing w:line="240" w:lineRule="auto"/>
        <w:ind w:left="1145" w:right="5"/>
        <w:rPr>
          <w:color w:val="000000"/>
          <w:sz w:val="20"/>
          <w:szCs w:val="20"/>
        </w:rPr>
      </w:pPr>
      <w:r>
        <w:rPr>
          <w:color w:val="000000"/>
          <w:sz w:val="20"/>
          <w:szCs w:val="20"/>
        </w:rPr>
        <w:t xml:space="preserve">zoznamy prednášateľov jednotlivých tém alebo matice jednotlivých častí (v prípade potreby sú tieto dokumenty na vyžiadanie dostupné tajomníkovi alebo predsedovi </w:t>
      </w:r>
      <w:proofErr w:type="spellStart"/>
      <w:r>
        <w:rPr>
          <w:color w:val="000000"/>
          <w:sz w:val="20"/>
          <w:szCs w:val="20"/>
        </w:rPr>
        <w:t>RpV</w:t>
      </w:r>
      <w:proofErr w:type="spellEnd"/>
      <w:r>
        <w:rPr>
          <w:color w:val="000000"/>
          <w:sz w:val="20"/>
          <w:szCs w:val="20"/>
        </w:rPr>
        <w:t xml:space="preserve">). </w:t>
      </w:r>
    </w:p>
    <w:p w14:paraId="341BF7A5" w14:textId="77777777" w:rsidR="00E34E22" w:rsidRDefault="00131B3E">
      <w:pPr>
        <w:widowControl w:val="0"/>
        <w:numPr>
          <w:ilvl w:val="0"/>
          <w:numId w:val="14"/>
        </w:numPr>
        <w:pBdr>
          <w:top w:val="nil"/>
          <w:left w:val="nil"/>
          <w:bottom w:val="nil"/>
          <w:right w:val="nil"/>
          <w:between w:val="nil"/>
        </w:pBdr>
        <w:spacing w:line="240" w:lineRule="auto"/>
        <w:ind w:left="425" w:right="5"/>
        <w:rPr>
          <w:sz w:val="20"/>
          <w:szCs w:val="20"/>
        </w:rPr>
      </w:pPr>
      <w:r>
        <w:rPr>
          <w:sz w:val="20"/>
          <w:szCs w:val="20"/>
        </w:rPr>
        <w:t>V</w:t>
      </w:r>
      <w:r>
        <w:rPr>
          <w:color w:val="000000"/>
          <w:sz w:val="20"/>
          <w:szCs w:val="20"/>
        </w:rPr>
        <w:t xml:space="preserve"> prípade posielania súborov, ktoré obsahujú osobné údaje účastníkov vzdelávacieho podujatia či členov vzdelávacieho tímu, sú tieto súbory zaheslované.</w:t>
      </w:r>
    </w:p>
    <w:p w14:paraId="2FF85633" w14:textId="77777777" w:rsidR="00E34E22" w:rsidRDefault="00E34E22">
      <w:pPr>
        <w:widowControl w:val="0"/>
        <w:pBdr>
          <w:top w:val="nil"/>
          <w:left w:val="nil"/>
          <w:bottom w:val="nil"/>
          <w:right w:val="nil"/>
          <w:between w:val="nil"/>
        </w:pBdr>
        <w:spacing w:line="240" w:lineRule="auto"/>
        <w:ind w:right="5"/>
        <w:rPr>
          <w:sz w:val="20"/>
          <w:szCs w:val="20"/>
        </w:rPr>
      </w:pPr>
    </w:p>
    <w:p w14:paraId="650FB386" w14:textId="77777777" w:rsidR="00E34E22" w:rsidRDefault="00131B3E">
      <w:pPr>
        <w:spacing w:line="240" w:lineRule="auto"/>
        <w:jc w:val="center"/>
        <w:rPr>
          <w:b/>
          <w:sz w:val="20"/>
          <w:szCs w:val="20"/>
        </w:rPr>
      </w:pPr>
      <w:r>
        <w:rPr>
          <w:b/>
          <w:sz w:val="20"/>
          <w:szCs w:val="20"/>
        </w:rPr>
        <w:t>ZÁVEREČNÉ A ZRUŠOVACIE USTANOVENIA</w:t>
      </w:r>
    </w:p>
    <w:p w14:paraId="26670315" w14:textId="77777777" w:rsidR="00E34E22" w:rsidRDefault="00E34E22">
      <w:pPr>
        <w:spacing w:line="240" w:lineRule="auto"/>
        <w:jc w:val="center"/>
        <w:rPr>
          <w:b/>
          <w:sz w:val="20"/>
          <w:szCs w:val="20"/>
        </w:rPr>
      </w:pPr>
    </w:p>
    <w:p w14:paraId="58EE0994" w14:textId="77777777" w:rsidR="00E34E22" w:rsidRDefault="00131B3E">
      <w:pPr>
        <w:numPr>
          <w:ilvl w:val="0"/>
          <w:numId w:val="6"/>
        </w:numPr>
        <w:spacing w:line="240" w:lineRule="auto"/>
        <w:jc w:val="both"/>
        <w:rPr>
          <w:sz w:val="20"/>
          <w:szCs w:val="20"/>
        </w:rPr>
      </w:pPr>
      <w:r>
        <w:rPr>
          <w:sz w:val="20"/>
          <w:szCs w:val="20"/>
        </w:rPr>
        <w:t>Táto interná smernica je záväzná pre všetkých členov SLSK.</w:t>
      </w:r>
    </w:p>
    <w:p w14:paraId="3EF26183" w14:textId="77777777" w:rsidR="00E34E22" w:rsidRDefault="00131B3E">
      <w:pPr>
        <w:numPr>
          <w:ilvl w:val="0"/>
          <w:numId w:val="6"/>
        </w:numPr>
        <w:spacing w:line="240" w:lineRule="auto"/>
        <w:jc w:val="both"/>
        <w:rPr>
          <w:sz w:val="20"/>
          <w:szCs w:val="20"/>
        </w:rPr>
      </w:pPr>
      <w:r>
        <w:rPr>
          <w:sz w:val="20"/>
          <w:szCs w:val="20"/>
        </w:rPr>
        <w:t xml:space="preserve">Výnimku z konkrétnych bodov môže udeliť predseda </w:t>
      </w:r>
      <w:proofErr w:type="spellStart"/>
      <w:r>
        <w:rPr>
          <w:sz w:val="20"/>
          <w:szCs w:val="20"/>
        </w:rPr>
        <w:t>RpV</w:t>
      </w:r>
      <w:proofErr w:type="spellEnd"/>
      <w:r>
        <w:rPr>
          <w:sz w:val="20"/>
          <w:szCs w:val="20"/>
        </w:rPr>
        <w:t xml:space="preserve"> po dohode s tímom VLŠ.</w:t>
      </w:r>
    </w:p>
    <w:p w14:paraId="6C3624CE" w14:textId="1267B863" w:rsidR="00E34E22" w:rsidRPr="00C04819" w:rsidRDefault="00131B3E" w:rsidP="00C04819">
      <w:pPr>
        <w:numPr>
          <w:ilvl w:val="0"/>
          <w:numId w:val="6"/>
        </w:numPr>
        <w:spacing w:line="240" w:lineRule="auto"/>
        <w:jc w:val="both"/>
        <w:rPr>
          <w:sz w:val="20"/>
          <w:szCs w:val="20"/>
        </w:rPr>
      </w:pPr>
      <w:r>
        <w:rPr>
          <w:sz w:val="20"/>
          <w:szCs w:val="20"/>
        </w:rPr>
        <w:t xml:space="preserve">Dátumom účinnosti tejto internej smernice ruší predošlá verzia Internej smernice </w:t>
      </w:r>
      <w:proofErr w:type="spellStart"/>
      <w:r>
        <w:rPr>
          <w:sz w:val="20"/>
          <w:szCs w:val="20"/>
        </w:rPr>
        <w:t>RpV</w:t>
      </w:r>
      <w:proofErr w:type="spellEnd"/>
      <w:r>
        <w:rPr>
          <w:sz w:val="20"/>
          <w:szCs w:val="20"/>
        </w:rPr>
        <w:t xml:space="preserve"> Organizácia vodcovskej lesnej školy.</w:t>
      </w:r>
      <w:r w:rsidR="00C04819" w:rsidRPr="00C04819">
        <w:rPr>
          <w:sz w:val="20"/>
          <w:szCs w:val="20"/>
        </w:rPr>
        <w:br w:type="page"/>
      </w:r>
    </w:p>
    <w:p w14:paraId="67BBB666" w14:textId="77777777" w:rsidR="00E34E22" w:rsidRDefault="00131B3E">
      <w:pPr>
        <w:widowControl w:val="0"/>
        <w:pBdr>
          <w:top w:val="nil"/>
          <w:left w:val="nil"/>
          <w:bottom w:val="nil"/>
          <w:right w:val="nil"/>
          <w:between w:val="nil"/>
        </w:pBdr>
        <w:spacing w:line="240" w:lineRule="auto"/>
        <w:ind w:right="5"/>
        <w:rPr>
          <w:b/>
          <w:sz w:val="20"/>
          <w:szCs w:val="20"/>
        </w:rPr>
      </w:pPr>
      <w:r>
        <w:rPr>
          <w:b/>
          <w:sz w:val="20"/>
          <w:szCs w:val="20"/>
        </w:rPr>
        <w:lastRenderedPageBreak/>
        <w:t xml:space="preserve">Príloha 1: Zoznam úloh pre tajomníka, predsedu </w:t>
      </w:r>
      <w:proofErr w:type="spellStart"/>
      <w:r>
        <w:rPr>
          <w:b/>
          <w:sz w:val="20"/>
          <w:szCs w:val="20"/>
        </w:rPr>
        <w:t>RpV</w:t>
      </w:r>
      <w:proofErr w:type="spellEnd"/>
      <w:r>
        <w:rPr>
          <w:b/>
          <w:sz w:val="20"/>
          <w:szCs w:val="20"/>
        </w:rPr>
        <w:t xml:space="preserve"> a vzdelávací tím VLŠ</w:t>
      </w:r>
    </w:p>
    <w:p w14:paraId="275156C6" w14:textId="77777777" w:rsidR="00E34E22" w:rsidRDefault="00131B3E">
      <w:pPr>
        <w:widowControl w:val="0"/>
        <w:pBdr>
          <w:top w:val="nil"/>
          <w:left w:val="nil"/>
          <w:bottom w:val="nil"/>
          <w:right w:val="nil"/>
          <w:between w:val="nil"/>
        </w:pBdr>
        <w:spacing w:line="240" w:lineRule="auto"/>
        <w:ind w:right="5"/>
        <w:rPr>
          <w:sz w:val="20"/>
          <w:szCs w:val="20"/>
        </w:rPr>
      </w:pPr>
      <w:r>
        <w:rPr>
          <w:sz w:val="20"/>
          <w:szCs w:val="20"/>
        </w:rPr>
        <w:t xml:space="preserve">(Úlohy pri organizovaní vodcovských skúšok sú zadefinované v IS </w:t>
      </w:r>
      <w:proofErr w:type="spellStart"/>
      <w:r>
        <w:rPr>
          <w:sz w:val="20"/>
          <w:szCs w:val="20"/>
        </w:rPr>
        <w:t>RpV</w:t>
      </w:r>
      <w:proofErr w:type="spellEnd"/>
      <w:r>
        <w:rPr>
          <w:sz w:val="20"/>
          <w:szCs w:val="20"/>
        </w:rPr>
        <w:t>: Vodcovské skúšky)</w:t>
      </w:r>
    </w:p>
    <w:p w14:paraId="767ABD19" w14:textId="77777777" w:rsidR="00E34E22" w:rsidRDefault="00E34E22">
      <w:pPr>
        <w:widowControl w:val="0"/>
        <w:pBdr>
          <w:top w:val="nil"/>
          <w:left w:val="nil"/>
          <w:bottom w:val="nil"/>
          <w:right w:val="nil"/>
          <w:between w:val="nil"/>
        </w:pBdr>
        <w:spacing w:line="240" w:lineRule="auto"/>
        <w:ind w:right="5"/>
        <w:rPr>
          <w:b/>
        </w:rPr>
      </w:pPr>
    </w:p>
    <w:tbl>
      <w:tblPr>
        <w:tblStyle w:val="a2"/>
        <w:tblW w:w="11430" w:type="dxa"/>
        <w:tblInd w:w="-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4425"/>
        <w:gridCol w:w="4680"/>
      </w:tblGrid>
      <w:tr w:rsidR="00E34E22" w14:paraId="32CDEF95" w14:textId="77777777">
        <w:tc>
          <w:tcPr>
            <w:tcW w:w="2325" w:type="dxa"/>
            <w:shd w:val="clear" w:color="auto" w:fill="auto"/>
            <w:tcMar>
              <w:top w:w="100" w:type="dxa"/>
              <w:left w:w="100" w:type="dxa"/>
              <w:bottom w:w="100" w:type="dxa"/>
              <w:right w:w="100" w:type="dxa"/>
            </w:tcMar>
          </w:tcPr>
          <w:p w14:paraId="5DB559BF" w14:textId="77777777" w:rsidR="00E34E22" w:rsidRDefault="00131B3E">
            <w:pPr>
              <w:widowControl w:val="0"/>
              <w:pBdr>
                <w:top w:val="nil"/>
                <w:left w:val="nil"/>
                <w:bottom w:val="nil"/>
                <w:right w:val="nil"/>
                <w:between w:val="nil"/>
              </w:pBdr>
              <w:spacing w:line="240" w:lineRule="auto"/>
              <w:rPr>
                <w:b/>
              </w:rPr>
            </w:pPr>
            <w:r>
              <w:rPr>
                <w:b/>
              </w:rPr>
              <w:t>Termín</w:t>
            </w:r>
          </w:p>
        </w:tc>
        <w:tc>
          <w:tcPr>
            <w:tcW w:w="4425" w:type="dxa"/>
            <w:shd w:val="clear" w:color="auto" w:fill="auto"/>
            <w:tcMar>
              <w:top w:w="100" w:type="dxa"/>
              <w:left w:w="100" w:type="dxa"/>
              <w:bottom w:w="100" w:type="dxa"/>
              <w:right w:w="100" w:type="dxa"/>
            </w:tcMar>
          </w:tcPr>
          <w:p w14:paraId="1140E35C" w14:textId="77777777" w:rsidR="00E34E22" w:rsidRDefault="00E34E22">
            <w:pPr>
              <w:widowControl w:val="0"/>
              <w:pBdr>
                <w:top w:val="nil"/>
                <w:left w:val="nil"/>
                <w:bottom w:val="nil"/>
                <w:right w:val="nil"/>
                <w:between w:val="nil"/>
              </w:pBdr>
              <w:spacing w:line="240" w:lineRule="auto"/>
              <w:rPr>
                <w:b/>
              </w:rPr>
            </w:pPr>
          </w:p>
        </w:tc>
        <w:tc>
          <w:tcPr>
            <w:tcW w:w="4680" w:type="dxa"/>
            <w:shd w:val="clear" w:color="auto" w:fill="auto"/>
            <w:tcMar>
              <w:top w:w="100" w:type="dxa"/>
              <w:left w:w="100" w:type="dxa"/>
              <w:bottom w:w="100" w:type="dxa"/>
              <w:right w:w="100" w:type="dxa"/>
            </w:tcMar>
          </w:tcPr>
          <w:p w14:paraId="015EF447" w14:textId="77777777" w:rsidR="00E34E22" w:rsidRDefault="00E34E22">
            <w:pPr>
              <w:widowControl w:val="0"/>
              <w:pBdr>
                <w:top w:val="nil"/>
                <w:left w:val="nil"/>
                <w:bottom w:val="nil"/>
                <w:right w:val="nil"/>
                <w:between w:val="nil"/>
              </w:pBdr>
              <w:spacing w:line="240" w:lineRule="auto"/>
              <w:rPr>
                <w:b/>
              </w:rPr>
            </w:pPr>
          </w:p>
        </w:tc>
      </w:tr>
      <w:tr w:rsidR="00E34E22" w14:paraId="15986878" w14:textId="77777777">
        <w:trPr>
          <w:trHeight w:val="420"/>
        </w:trPr>
        <w:tc>
          <w:tcPr>
            <w:tcW w:w="2325" w:type="dxa"/>
            <w:shd w:val="clear" w:color="auto" w:fill="auto"/>
            <w:tcMar>
              <w:top w:w="100" w:type="dxa"/>
              <w:left w:w="100" w:type="dxa"/>
              <w:bottom w:w="100" w:type="dxa"/>
              <w:right w:w="100" w:type="dxa"/>
            </w:tcMar>
          </w:tcPr>
          <w:p w14:paraId="216CEBEB" w14:textId="77777777" w:rsidR="00E34E22" w:rsidRDefault="00E34E22">
            <w:pPr>
              <w:widowControl w:val="0"/>
              <w:pBdr>
                <w:top w:val="nil"/>
                <w:left w:val="nil"/>
                <w:bottom w:val="nil"/>
                <w:right w:val="nil"/>
                <w:between w:val="nil"/>
              </w:pBdr>
              <w:spacing w:line="240" w:lineRule="auto"/>
              <w:rPr>
                <w:b/>
              </w:rPr>
            </w:pPr>
          </w:p>
        </w:tc>
        <w:tc>
          <w:tcPr>
            <w:tcW w:w="9105" w:type="dxa"/>
            <w:gridSpan w:val="2"/>
            <w:shd w:val="clear" w:color="auto" w:fill="auto"/>
            <w:tcMar>
              <w:top w:w="100" w:type="dxa"/>
              <w:left w:w="100" w:type="dxa"/>
              <w:bottom w:w="100" w:type="dxa"/>
              <w:right w:w="100" w:type="dxa"/>
            </w:tcMar>
          </w:tcPr>
          <w:p w14:paraId="6AA34B9B" w14:textId="2CD850FA" w:rsidR="00E34E22" w:rsidRDefault="00131B3E">
            <w:pPr>
              <w:widowControl w:val="0"/>
              <w:pBdr>
                <w:top w:val="nil"/>
                <w:left w:val="nil"/>
                <w:bottom w:val="nil"/>
                <w:right w:val="nil"/>
                <w:between w:val="nil"/>
              </w:pBdr>
              <w:spacing w:line="240" w:lineRule="auto"/>
              <w:rPr>
                <w:b/>
                <w:shd w:val="clear" w:color="auto" w:fill="A4C2F4"/>
              </w:rPr>
            </w:pPr>
            <w:r>
              <w:rPr>
                <w:b/>
                <w:shd w:val="clear" w:color="auto" w:fill="FFE599"/>
              </w:rPr>
              <w:t>prvá časť</w:t>
            </w:r>
            <w:r>
              <w:rPr>
                <w:b/>
              </w:rPr>
              <w:t xml:space="preserve">        </w:t>
            </w:r>
            <w:r>
              <w:rPr>
                <w:b/>
                <w:shd w:val="clear" w:color="auto" w:fill="93C47D"/>
              </w:rPr>
              <w:t>každá časť</w:t>
            </w:r>
            <w:r>
              <w:rPr>
                <w:b/>
              </w:rPr>
              <w:t xml:space="preserve">      </w:t>
            </w:r>
            <w:r>
              <w:rPr>
                <w:b/>
                <w:shd w:val="clear" w:color="auto" w:fill="EA9999"/>
              </w:rPr>
              <w:t xml:space="preserve">posledná </w:t>
            </w:r>
            <w:proofErr w:type="spellStart"/>
            <w:r>
              <w:rPr>
                <w:b/>
                <w:shd w:val="clear" w:color="auto" w:fill="EA9999"/>
              </w:rPr>
              <w:t>vzdel</w:t>
            </w:r>
            <w:proofErr w:type="spellEnd"/>
            <w:r>
              <w:rPr>
                <w:b/>
                <w:shd w:val="clear" w:color="auto" w:fill="EA9999"/>
              </w:rPr>
              <w:t>. časť</w:t>
            </w:r>
            <w:r>
              <w:rPr>
                <w:b/>
              </w:rPr>
              <w:t xml:space="preserve">       </w:t>
            </w:r>
          </w:p>
        </w:tc>
      </w:tr>
      <w:tr w:rsidR="00E34E22" w14:paraId="2A5C7173" w14:textId="77777777">
        <w:trPr>
          <w:trHeight w:val="825"/>
        </w:trPr>
        <w:tc>
          <w:tcPr>
            <w:tcW w:w="2325" w:type="dxa"/>
            <w:shd w:val="clear" w:color="auto" w:fill="auto"/>
            <w:tcMar>
              <w:top w:w="100" w:type="dxa"/>
              <w:left w:w="100" w:type="dxa"/>
              <w:bottom w:w="100" w:type="dxa"/>
              <w:right w:w="100" w:type="dxa"/>
            </w:tcMar>
          </w:tcPr>
          <w:p w14:paraId="12EC75A6" w14:textId="77777777" w:rsidR="00E34E22" w:rsidRDefault="00131B3E">
            <w:pPr>
              <w:widowControl w:val="0"/>
              <w:spacing w:line="240" w:lineRule="auto"/>
              <w:rPr>
                <w:sz w:val="18"/>
                <w:szCs w:val="18"/>
              </w:rPr>
            </w:pPr>
            <w:r>
              <w:rPr>
                <w:sz w:val="18"/>
                <w:szCs w:val="18"/>
              </w:rPr>
              <w:t>Priebežne celoročne</w:t>
            </w:r>
          </w:p>
          <w:p w14:paraId="146A21AC" w14:textId="77777777" w:rsidR="00E34E22" w:rsidRDefault="00E34E22">
            <w:pPr>
              <w:widowControl w:val="0"/>
              <w:spacing w:line="240" w:lineRule="auto"/>
              <w:rPr>
                <w:sz w:val="18"/>
                <w:szCs w:val="18"/>
              </w:rPr>
            </w:pPr>
          </w:p>
          <w:p w14:paraId="469A7815" w14:textId="77777777" w:rsidR="00E34E22" w:rsidRDefault="00131B3E">
            <w:pPr>
              <w:widowControl w:val="0"/>
              <w:spacing w:line="240" w:lineRule="auto"/>
              <w:rPr>
                <w:sz w:val="18"/>
                <w:szCs w:val="18"/>
              </w:rPr>
            </w:pPr>
            <w:r>
              <w:rPr>
                <w:sz w:val="18"/>
                <w:szCs w:val="18"/>
              </w:rPr>
              <w:t xml:space="preserve">(tajomník </w:t>
            </w:r>
            <w:proofErr w:type="spellStart"/>
            <w:r>
              <w:rPr>
                <w:sz w:val="18"/>
                <w:szCs w:val="18"/>
              </w:rPr>
              <w:t>RpV</w:t>
            </w:r>
            <w:proofErr w:type="spellEnd"/>
            <w:r>
              <w:rPr>
                <w:sz w:val="18"/>
                <w:szCs w:val="18"/>
              </w:rPr>
              <w:t>)</w:t>
            </w:r>
          </w:p>
        </w:tc>
        <w:tc>
          <w:tcPr>
            <w:tcW w:w="4425" w:type="dxa"/>
            <w:shd w:val="clear" w:color="auto" w:fill="auto"/>
            <w:tcMar>
              <w:top w:w="100" w:type="dxa"/>
              <w:left w:w="100" w:type="dxa"/>
              <w:bottom w:w="100" w:type="dxa"/>
              <w:right w:w="100" w:type="dxa"/>
            </w:tcMar>
          </w:tcPr>
          <w:p w14:paraId="2EFDAB1A" w14:textId="77777777" w:rsidR="00E34E22" w:rsidRDefault="00131B3E">
            <w:pPr>
              <w:widowControl w:val="0"/>
              <w:spacing w:line="240" w:lineRule="auto"/>
              <w:ind w:right="5"/>
              <w:rPr>
                <w:sz w:val="18"/>
                <w:szCs w:val="18"/>
              </w:rPr>
            </w:pPr>
            <w:r>
              <w:rPr>
                <w:sz w:val="18"/>
                <w:szCs w:val="18"/>
              </w:rPr>
              <w:t>Príspevky v skautských časopisoch.</w:t>
            </w:r>
          </w:p>
        </w:tc>
        <w:tc>
          <w:tcPr>
            <w:tcW w:w="4680" w:type="dxa"/>
            <w:shd w:val="clear" w:color="auto" w:fill="auto"/>
            <w:tcMar>
              <w:top w:w="100" w:type="dxa"/>
              <w:left w:w="100" w:type="dxa"/>
              <w:bottom w:w="100" w:type="dxa"/>
              <w:right w:w="100" w:type="dxa"/>
            </w:tcMar>
          </w:tcPr>
          <w:p w14:paraId="5499C662" w14:textId="77777777" w:rsidR="00E34E22" w:rsidRDefault="00131B3E">
            <w:pPr>
              <w:widowControl w:val="0"/>
              <w:spacing w:line="240" w:lineRule="auto"/>
              <w:ind w:right="5"/>
              <w:rPr>
                <w:sz w:val="18"/>
                <w:szCs w:val="18"/>
              </w:rPr>
            </w:pPr>
            <w:r>
              <w:rPr>
                <w:sz w:val="18"/>
                <w:szCs w:val="18"/>
              </w:rPr>
              <w:t xml:space="preserve">Tajomník </w:t>
            </w:r>
            <w:proofErr w:type="spellStart"/>
            <w:r>
              <w:rPr>
                <w:sz w:val="18"/>
                <w:szCs w:val="18"/>
              </w:rPr>
              <w:t>RpV</w:t>
            </w:r>
            <w:proofErr w:type="spellEnd"/>
            <w:r>
              <w:rPr>
                <w:sz w:val="18"/>
                <w:szCs w:val="18"/>
              </w:rPr>
              <w:t xml:space="preserve"> posiela 4x ročne (dané uzávierkami časopisov) výzvu vzdelávacím tímom prispieť článkom do najbližšieho časopisu.</w:t>
            </w:r>
          </w:p>
        </w:tc>
      </w:tr>
      <w:tr w:rsidR="00E34E22" w14:paraId="131F75ED" w14:textId="77777777">
        <w:trPr>
          <w:trHeight w:val="825"/>
        </w:trPr>
        <w:tc>
          <w:tcPr>
            <w:tcW w:w="2325" w:type="dxa"/>
            <w:shd w:val="clear" w:color="auto" w:fill="auto"/>
            <w:tcMar>
              <w:top w:w="100" w:type="dxa"/>
              <w:left w:w="100" w:type="dxa"/>
              <w:bottom w:w="100" w:type="dxa"/>
              <w:right w:w="100" w:type="dxa"/>
            </w:tcMar>
          </w:tcPr>
          <w:p w14:paraId="37790612" w14:textId="77777777" w:rsidR="00E34E22" w:rsidRDefault="00131B3E">
            <w:pPr>
              <w:widowControl w:val="0"/>
              <w:spacing w:line="240" w:lineRule="auto"/>
              <w:rPr>
                <w:sz w:val="18"/>
                <w:szCs w:val="18"/>
              </w:rPr>
            </w:pPr>
            <w:r>
              <w:rPr>
                <w:sz w:val="18"/>
                <w:szCs w:val="18"/>
              </w:rPr>
              <w:t>Do 30. 9.</w:t>
            </w:r>
          </w:p>
          <w:p w14:paraId="38EAAA58" w14:textId="77777777" w:rsidR="00E34E22" w:rsidRDefault="00E34E22">
            <w:pPr>
              <w:widowControl w:val="0"/>
              <w:spacing w:line="240" w:lineRule="auto"/>
              <w:rPr>
                <w:sz w:val="18"/>
                <w:szCs w:val="18"/>
              </w:rPr>
            </w:pPr>
          </w:p>
          <w:p w14:paraId="1D95C897" w14:textId="77777777" w:rsidR="00E34E22" w:rsidRDefault="00131B3E">
            <w:pPr>
              <w:widowControl w:val="0"/>
              <w:spacing w:line="240" w:lineRule="auto"/>
              <w:rPr>
                <w:sz w:val="18"/>
                <w:szCs w:val="18"/>
              </w:rPr>
            </w:pPr>
            <w:r>
              <w:rPr>
                <w:sz w:val="18"/>
                <w:szCs w:val="18"/>
              </w:rPr>
              <w:t xml:space="preserve">(tajomník </w:t>
            </w:r>
            <w:proofErr w:type="spellStart"/>
            <w:r>
              <w:rPr>
                <w:sz w:val="18"/>
                <w:szCs w:val="18"/>
              </w:rPr>
              <w:t>RpV</w:t>
            </w:r>
            <w:proofErr w:type="spellEnd"/>
            <w:r>
              <w:rPr>
                <w:sz w:val="18"/>
                <w:szCs w:val="18"/>
              </w:rPr>
              <w:t>)</w:t>
            </w:r>
          </w:p>
        </w:tc>
        <w:tc>
          <w:tcPr>
            <w:tcW w:w="4425" w:type="dxa"/>
            <w:shd w:val="clear" w:color="auto" w:fill="auto"/>
            <w:tcMar>
              <w:top w:w="100" w:type="dxa"/>
              <w:left w:w="100" w:type="dxa"/>
              <w:bottom w:w="100" w:type="dxa"/>
              <w:right w:w="100" w:type="dxa"/>
            </w:tcMar>
          </w:tcPr>
          <w:p w14:paraId="163CFB6F" w14:textId="77777777" w:rsidR="00E34E22" w:rsidRDefault="00131B3E">
            <w:pPr>
              <w:widowControl w:val="0"/>
              <w:spacing w:line="240" w:lineRule="auto"/>
              <w:ind w:right="5"/>
              <w:rPr>
                <w:sz w:val="18"/>
                <w:szCs w:val="18"/>
              </w:rPr>
            </w:pPr>
            <w:r>
              <w:rPr>
                <w:sz w:val="18"/>
                <w:szCs w:val="18"/>
              </w:rPr>
              <w:t>Informovanie vzdelávacieho tímu VLŠ k oprávneniu a rozpočtu.</w:t>
            </w:r>
          </w:p>
        </w:tc>
        <w:tc>
          <w:tcPr>
            <w:tcW w:w="4680" w:type="dxa"/>
            <w:shd w:val="clear" w:color="auto" w:fill="auto"/>
            <w:tcMar>
              <w:top w:w="100" w:type="dxa"/>
              <w:left w:w="100" w:type="dxa"/>
              <w:bottom w:w="100" w:type="dxa"/>
              <w:right w:w="100" w:type="dxa"/>
            </w:tcMar>
          </w:tcPr>
          <w:p w14:paraId="3C869C1A" w14:textId="77777777" w:rsidR="00E34E22" w:rsidRDefault="00131B3E">
            <w:pPr>
              <w:widowControl w:val="0"/>
              <w:spacing w:line="240" w:lineRule="auto"/>
              <w:ind w:right="5"/>
              <w:rPr>
                <w:sz w:val="18"/>
                <w:szCs w:val="18"/>
              </w:rPr>
            </w:pPr>
            <w:r>
              <w:rPr>
                <w:sz w:val="18"/>
                <w:szCs w:val="18"/>
              </w:rPr>
              <w:t xml:space="preserve">Tajomník </w:t>
            </w:r>
            <w:proofErr w:type="spellStart"/>
            <w:r>
              <w:rPr>
                <w:sz w:val="18"/>
                <w:szCs w:val="18"/>
              </w:rPr>
              <w:t>RpV</w:t>
            </w:r>
            <w:proofErr w:type="spellEnd"/>
            <w:r>
              <w:rPr>
                <w:sz w:val="18"/>
                <w:szCs w:val="18"/>
              </w:rPr>
              <w:t xml:space="preserve"> pošle vodcovi VLŠ podklady pre oprávnenie a zostavenie rozpočtu. na nasledujúci kalendárny rok.</w:t>
            </w:r>
          </w:p>
        </w:tc>
      </w:tr>
      <w:tr w:rsidR="00E34E22" w14:paraId="1A711DDA" w14:textId="77777777">
        <w:trPr>
          <w:trHeight w:val="1095"/>
        </w:trPr>
        <w:tc>
          <w:tcPr>
            <w:tcW w:w="2325" w:type="dxa"/>
            <w:shd w:val="clear" w:color="auto" w:fill="auto"/>
            <w:tcMar>
              <w:top w:w="100" w:type="dxa"/>
              <w:left w:w="100" w:type="dxa"/>
              <w:bottom w:w="100" w:type="dxa"/>
              <w:right w:w="100" w:type="dxa"/>
            </w:tcMar>
          </w:tcPr>
          <w:p w14:paraId="38FBCED4" w14:textId="77777777" w:rsidR="00E34E22" w:rsidRDefault="00131B3E">
            <w:pPr>
              <w:widowControl w:val="0"/>
              <w:spacing w:line="240" w:lineRule="auto"/>
              <w:rPr>
                <w:sz w:val="18"/>
                <w:szCs w:val="18"/>
              </w:rPr>
            </w:pPr>
            <w:r>
              <w:rPr>
                <w:sz w:val="18"/>
                <w:szCs w:val="18"/>
              </w:rPr>
              <w:t>Do 31. 10.</w:t>
            </w:r>
          </w:p>
          <w:p w14:paraId="2F3A6AAA" w14:textId="77777777" w:rsidR="00E34E22" w:rsidRDefault="00E34E22">
            <w:pPr>
              <w:widowControl w:val="0"/>
              <w:spacing w:line="240" w:lineRule="auto"/>
              <w:rPr>
                <w:sz w:val="18"/>
                <w:szCs w:val="18"/>
              </w:rPr>
            </w:pPr>
          </w:p>
          <w:p w14:paraId="6F1AD8D1" w14:textId="77777777" w:rsidR="00E34E22" w:rsidRDefault="00131B3E">
            <w:pPr>
              <w:widowControl w:val="0"/>
              <w:spacing w:line="240" w:lineRule="auto"/>
              <w:rPr>
                <w:sz w:val="18"/>
                <w:szCs w:val="18"/>
              </w:rPr>
            </w:pPr>
            <w:r>
              <w:rPr>
                <w:sz w:val="18"/>
                <w:szCs w:val="18"/>
              </w:rPr>
              <w:t>(tím)</w:t>
            </w:r>
          </w:p>
        </w:tc>
        <w:tc>
          <w:tcPr>
            <w:tcW w:w="4425" w:type="dxa"/>
            <w:shd w:val="clear" w:color="auto" w:fill="auto"/>
            <w:tcMar>
              <w:top w:w="100" w:type="dxa"/>
              <w:left w:w="100" w:type="dxa"/>
              <w:bottom w:w="100" w:type="dxa"/>
              <w:right w:w="100" w:type="dxa"/>
            </w:tcMar>
          </w:tcPr>
          <w:p w14:paraId="73FCBAB1" w14:textId="77777777" w:rsidR="00E34E22" w:rsidRDefault="00131B3E">
            <w:pPr>
              <w:widowControl w:val="0"/>
              <w:numPr>
                <w:ilvl w:val="0"/>
                <w:numId w:val="13"/>
              </w:numPr>
              <w:spacing w:line="240" w:lineRule="auto"/>
              <w:ind w:left="566" w:hanging="359"/>
              <w:rPr>
                <w:sz w:val="18"/>
                <w:szCs w:val="18"/>
              </w:rPr>
            </w:pPr>
            <w:r>
              <w:rPr>
                <w:sz w:val="18"/>
                <w:szCs w:val="18"/>
              </w:rPr>
              <w:t>Formulár oprávnenia</w:t>
            </w:r>
          </w:p>
          <w:p w14:paraId="41930060" w14:textId="77777777" w:rsidR="00E34E22" w:rsidRDefault="00131B3E">
            <w:pPr>
              <w:widowControl w:val="0"/>
              <w:numPr>
                <w:ilvl w:val="0"/>
                <w:numId w:val="13"/>
              </w:numPr>
              <w:spacing w:line="240" w:lineRule="auto"/>
              <w:ind w:left="566" w:hanging="359"/>
              <w:rPr>
                <w:sz w:val="18"/>
                <w:szCs w:val="18"/>
              </w:rPr>
            </w:pPr>
            <w:r>
              <w:rPr>
                <w:sz w:val="18"/>
                <w:szCs w:val="18"/>
              </w:rPr>
              <w:t>logo tímu (v prípade nového tímu aj krátky text o novej  VLŠ)</w:t>
            </w:r>
          </w:p>
          <w:p w14:paraId="3F824841" w14:textId="77777777" w:rsidR="00E34E22" w:rsidRDefault="00131B3E">
            <w:pPr>
              <w:widowControl w:val="0"/>
              <w:numPr>
                <w:ilvl w:val="0"/>
                <w:numId w:val="13"/>
              </w:numPr>
              <w:spacing w:line="240" w:lineRule="auto"/>
              <w:ind w:left="566" w:hanging="359"/>
              <w:rPr>
                <w:sz w:val="18"/>
                <w:szCs w:val="18"/>
              </w:rPr>
            </w:pPr>
            <w:r>
              <w:rPr>
                <w:sz w:val="18"/>
                <w:szCs w:val="18"/>
              </w:rPr>
              <w:t xml:space="preserve">návrh na rozpočet na nasledujúci kalendárny rok </w:t>
            </w:r>
          </w:p>
          <w:p w14:paraId="041AB63D" w14:textId="77777777" w:rsidR="00E34E22" w:rsidRDefault="00E34E22">
            <w:pPr>
              <w:widowControl w:val="0"/>
              <w:spacing w:line="240" w:lineRule="auto"/>
              <w:rPr>
                <w:sz w:val="18"/>
                <w:szCs w:val="18"/>
              </w:rPr>
            </w:pPr>
          </w:p>
          <w:p w14:paraId="0FCE06B9" w14:textId="77777777" w:rsidR="00E34E22" w:rsidRDefault="00131B3E">
            <w:pPr>
              <w:widowControl w:val="0"/>
              <w:spacing w:line="240" w:lineRule="auto"/>
              <w:rPr>
                <w:sz w:val="18"/>
                <w:szCs w:val="18"/>
              </w:rPr>
            </w:pPr>
            <w:r>
              <w:rPr>
                <w:sz w:val="18"/>
                <w:szCs w:val="18"/>
              </w:rPr>
              <w:t xml:space="preserve">(poslať predsedovi </w:t>
            </w:r>
            <w:proofErr w:type="spellStart"/>
            <w:r>
              <w:rPr>
                <w:sz w:val="18"/>
                <w:szCs w:val="18"/>
              </w:rPr>
              <w:t>RpV</w:t>
            </w:r>
            <w:proofErr w:type="spellEnd"/>
            <w:r>
              <w:rPr>
                <w:sz w:val="18"/>
                <w:szCs w:val="18"/>
              </w:rPr>
              <w:t xml:space="preserve"> a tajomníkovi </w:t>
            </w:r>
            <w:proofErr w:type="spellStart"/>
            <w:r>
              <w:rPr>
                <w:sz w:val="18"/>
                <w:szCs w:val="18"/>
              </w:rPr>
              <w:t>Rpi</w:t>
            </w:r>
            <w:proofErr w:type="spellEnd"/>
            <w:r>
              <w:rPr>
                <w:sz w:val="18"/>
                <w:szCs w:val="18"/>
              </w:rPr>
              <w:t>)</w:t>
            </w:r>
          </w:p>
        </w:tc>
        <w:tc>
          <w:tcPr>
            <w:tcW w:w="4680" w:type="dxa"/>
            <w:shd w:val="clear" w:color="auto" w:fill="auto"/>
            <w:tcMar>
              <w:top w:w="100" w:type="dxa"/>
              <w:left w:w="100" w:type="dxa"/>
              <w:bottom w:w="100" w:type="dxa"/>
              <w:right w:w="100" w:type="dxa"/>
            </w:tcMar>
          </w:tcPr>
          <w:p w14:paraId="6DE4A266" w14:textId="77777777" w:rsidR="00E34E22" w:rsidRDefault="00131B3E">
            <w:pPr>
              <w:widowControl w:val="0"/>
              <w:spacing w:line="240" w:lineRule="auto"/>
              <w:rPr>
                <w:sz w:val="18"/>
                <w:szCs w:val="18"/>
              </w:rPr>
            </w:pPr>
            <w:r>
              <w:rPr>
                <w:sz w:val="18"/>
                <w:szCs w:val="18"/>
              </w:rPr>
              <w:t xml:space="preserve">Predseda </w:t>
            </w:r>
            <w:proofErr w:type="spellStart"/>
            <w:r>
              <w:rPr>
                <w:sz w:val="18"/>
                <w:szCs w:val="18"/>
              </w:rPr>
              <w:t>RpV</w:t>
            </w:r>
            <w:proofErr w:type="spellEnd"/>
            <w:r>
              <w:rPr>
                <w:sz w:val="18"/>
                <w:szCs w:val="18"/>
              </w:rPr>
              <w:t xml:space="preserve"> na najbližšom zasadnutí N-SLSK predloží na schválenie vodcu VLŠ.</w:t>
            </w:r>
          </w:p>
          <w:p w14:paraId="77370FEC" w14:textId="77777777" w:rsidR="00E34E22" w:rsidRDefault="00E34E22">
            <w:pPr>
              <w:widowControl w:val="0"/>
              <w:spacing w:line="240" w:lineRule="auto"/>
              <w:rPr>
                <w:sz w:val="18"/>
                <w:szCs w:val="18"/>
              </w:rPr>
            </w:pPr>
          </w:p>
          <w:p w14:paraId="166ACE18" w14:textId="77777777" w:rsidR="00E34E22" w:rsidRDefault="00131B3E">
            <w:pPr>
              <w:widowControl w:val="0"/>
              <w:spacing w:line="240" w:lineRule="auto"/>
              <w:rPr>
                <w:sz w:val="18"/>
                <w:szCs w:val="18"/>
              </w:rPr>
            </w:pPr>
            <w:r>
              <w:rPr>
                <w:sz w:val="18"/>
                <w:szCs w:val="18"/>
              </w:rPr>
              <w:t xml:space="preserve">Rozpočet tímu zahrnie do rozpočtu </w:t>
            </w:r>
            <w:proofErr w:type="spellStart"/>
            <w:r>
              <w:rPr>
                <w:sz w:val="18"/>
                <w:szCs w:val="18"/>
              </w:rPr>
              <w:t>RpV</w:t>
            </w:r>
            <w:proofErr w:type="spellEnd"/>
            <w:r>
              <w:rPr>
                <w:sz w:val="18"/>
                <w:szCs w:val="18"/>
              </w:rPr>
              <w:t>. V prípade potreby úpravy rozpočtu kontaktuje vzdelávací tím.</w:t>
            </w:r>
          </w:p>
        </w:tc>
      </w:tr>
      <w:tr w:rsidR="00E34E22" w14:paraId="4A42979E" w14:textId="77777777">
        <w:tc>
          <w:tcPr>
            <w:tcW w:w="2325" w:type="dxa"/>
            <w:shd w:val="clear" w:color="auto" w:fill="auto"/>
            <w:tcMar>
              <w:top w:w="100" w:type="dxa"/>
              <w:left w:w="100" w:type="dxa"/>
              <w:bottom w:w="100" w:type="dxa"/>
              <w:right w:w="100" w:type="dxa"/>
            </w:tcMar>
          </w:tcPr>
          <w:p w14:paraId="0092F157" w14:textId="77777777" w:rsidR="00E34E22" w:rsidRDefault="00131B3E">
            <w:pPr>
              <w:widowControl w:val="0"/>
              <w:spacing w:line="240" w:lineRule="auto"/>
              <w:rPr>
                <w:sz w:val="18"/>
                <w:szCs w:val="18"/>
              </w:rPr>
            </w:pPr>
            <w:r>
              <w:rPr>
                <w:sz w:val="18"/>
                <w:szCs w:val="18"/>
              </w:rPr>
              <w:t>október - december</w:t>
            </w:r>
          </w:p>
        </w:tc>
        <w:tc>
          <w:tcPr>
            <w:tcW w:w="4425" w:type="dxa"/>
            <w:shd w:val="clear" w:color="auto" w:fill="auto"/>
            <w:tcMar>
              <w:top w:w="100" w:type="dxa"/>
              <w:left w:w="100" w:type="dxa"/>
              <w:bottom w:w="100" w:type="dxa"/>
              <w:right w:w="100" w:type="dxa"/>
            </w:tcMar>
          </w:tcPr>
          <w:p w14:paraId="2041527A" w14:textId="77777777" w:rsidR="00E34E22" w:rsidRDefault="00131B3E">
            <w:pPr>
              <w:widowControl w:val="0"/>
              <w:spacing w:line="240" w:lineRule="auto"/>
              <w:rPr>
                <w:sz w:val="18"/>
                <w:szCs w:val="18"/>
              </w:rPr>
            </w:pPr>
            <w:r>
              <w:rPr>
                <w:sz w:val="18"/>
                <w:szCs w:val="18"/>
              </w:rPr>
              <w:t>Pokyny pre externé  akreditovanie ročníka</w:t>
            </w:r>
          </w:p>
        </w:tc>
        <w:tc>
          <w:tcPr>
            <w:tcW w:w="4680" w:type="dxa"/>
            <w:shd w:val="clear" w:color="auto" w:fill="auto"/>
            <w:tcMar>
              <w:top w:w="100" w:type="dxa"/>
              <w:left w:w="100" w:type="dxa"/>
              <w:bottom w:w="100" w:type="dxa"/>
              <w:right w:w="100" w:type="dxa"/>
            </w:tcMar>
          </w:tcPr>
          <w:p w14:paraId="0505CAD2" w14:textId="77777777" w:rsidR="00E34E22" w:rsidRDefault="00131B3E">
            <w:pPr>
              <w:widowControl w:val="0"/>
              <w:spacing w:line="240" w:lineRule="auto"/>
              <w:rPr>
                <w:sz w:val="18"/>
                <w:szCs w:val="18"/>
              </w:rPr>
            </w:pPr>
            <w:r>
              <w:rPr>
                <w:sz w:val="18"/>
                <w:szCs w:val="18"/>
              </w:rPr>
              <w:t xml:space="preserve">Ak sa vzdelávací tím rozhodne mať akreditovaný ročník (externá akreditácia), tajomník </w:t>
            </w:r>
            <w:proofErr w:type="spellStart"/>
            <w:r>
              <w:rPr>
                <w:sz w:val="18"/>
                <w:szCs w:val="18"/>
              </w:rPr>
              <w:t>RpV</w:t>
            </w:r>
            <w:proofErr w:type="spellEnd"/>
            <w:r>
              <w:rPr>
                <w:sz w:val="18"/>
                <w:szCs w:val="18"/>
              </w:rPr>
              <w:t xml:space="preserve"> pošle potrebné dokumenty a prípadne konzultuje ďalší postup s tímom..</w:t>
            </w:r>
          </w:p>
        </w:tc>
      </w:tr>
      <w:tr w:rsidR="00E34E22" w14:paraId="32AF53CB" w14:textId="77777777">
        <w:tc>
          <w:tcPr>
            <w:tcW w:w="2325" w:type="dxa"/>
            <w:shd w:val="clear" w:color="auto" w:fill="FFE599"/>
            <w:tcMar>
              <w:top w:w="100" w:type="dxa"/>
              <w:left w:w="100" w:type="dxa"/>
              <w:bottom w:w="100" w:type="dxa"/>
              <w:right w:w="100" w:type="dxa"/>
            </w:tcMar>
          </w:tcPr>
          <w:p w14:paraId="77BF68DE" w14:textId="77777777" w:rsidR="00E34E22" w:rsidRDefault="00131B3E">
            <w:pPr>
              <w:widowControl w:val="0"/>
              <w:pBdr>
                <w:top w:val="nil"/>
                <w:left w:val="nil"/>
                <w:bottom w:val="nil"/>
                <w:right w:val="nil"/>
                <w:between w:val="nil"/>
              </w:pBdr>
              <w:spacing w:line="240" w:lineRule="auto"/>
              <w:rPr>
                <w:sz w:val="18"/>
                <w:szCs w:val="18"/>
              </w:rPr>
            </w:pPr>
            <w:r>
              <w:rPr>
                <w:sz w:val="18"/>
                <w:szCs w:val="18"/>
              </w:rPr>
              <w:t>2 mesiace pred 1. časťou</w:t>
            </w:r>
          </w:p>
        </w:tc>
        <w:tc>
          <w:tcPr>
            <w:tcW w:w="4425" w:type="dxa"/>
            <w:shd w:val="clear" w:color="auto" w:fill="auto"/>
            <w:tcMar>
              <w:top w:w="100" w:type="dxa"/>
              <w:left w:w="100" w:type="dxa"/>
              <w:bottom w:w="100" w:type="dxa"/>
              <w:right w:w="100" w:type="dxa"/>
            </w:tcMar>
          </w:tcPr>
          <w:p w14:paraId="0526F45A" w14:textId="77777777" w:rsidR="00E34E22" w:rsidRDefault="00131B3E">
            <w:pPr>
              <w:widowControl w:val="0"/>
              <w:spacing w:line="240" w:lineRule="auto"/>
              <w:ind w:right="5"/>
              <w:rPr>
                <w:b/>
                <w:sz w:val="18"/>
                <w:szCs w:val="18"/>
              </w:rPr>
            </w:pPr>
            <w:r>
              <w:rPr>
                <w:sz w:val="18"/>
                <w:szCs w:val="18"/>
              </w:rPr>
              <w:t>Propagácia VLŠ</w:t>
            </w:r>
          </w:p>
        </w:tc>
        <w:tc>
          <w:tcPr>
            <w:tcW w:w="4680" w:type="dxa"/>
            <w:shd w:val="clear" w:color="auto" w:fill="auto"/>
            <w:tcMar>
              <w:top w:w="100" w:type="dxa"/>
              <w:left w:w="100" w:type="dxa"/>
              <w:bottom w:w="100" w:type="dxa"/>
              <w:right w:w="100" w:type="dxa"/>
            </w:tcMar>
          </w:tcPr>
          <w:p w14:paraId="4278E328" w14:textId="77777777" w:rsidR="00E34E22" w:rsidRDefault="00131B3E">
            <w:pPr>
              <w:widowControl w:val="0"/>
              <w:spacing w:line="240" w:lineRule="auto"/>
              <w:ind w:right="5"/>
              <w:rPr>
                <w:b/>
                <w:sz w:val="18"/>
                <w:szCs w:val="18"/>
              </w:rPr>
            </w:pPr>
            <w:r>
              <w:rPr>
                <w:sz w:val="18"/>
                <w:szCs w:val="18"/>
              </w:rPr>
              <w:t xml:space="preserve">Ak má tím VLŠ záujem o propagáciu vo Zvestiach, pošle podklady tajomníkovi </w:t>
            </w:r>
            <w:proofErr w:type="spellStart"/>
            <w:r>
              <w:rPr>
                <w:sz w:val="18"/>
                <w:szCs w:val="18"/>
              </w:rPr>
              <w:t>RpV</w:t>
            </w:r>
            <w:proofErr w:type="spellEnd"/>
            <w:r>
              <w:rPr>
                <w:sz w:val="18"/>
                <w:szCs w:val="18"/>
              </w:rPr>
              <w:t xml:space="preserve">. Propagácia v skautských časopisoch sa vzhľadom na ich periodicitu riadi 2. bodom v </w:t>
            </w:r>
            <w:proofErr w:type="spellStart"/>
            <w:r>
              <w:rPr>
                <w:sz w:val="18"/>
                <w:szCs w:val="18"/>
              </w:rPr>
              <w:t>V</w:t>
            </w:r>
            <w:proofErr w:type="spellEnd"/>
            <w:r>
              <w:rPr>
                <w:sz w:val="18"/>
                <w:szCs w:val="18"/>
              </w:rPr>
              <w:t xml:space="preserve">. hlave tejto IS. </w:t>
            </w:r>
          </w:p>
        </w:tc>
      </w:tr>
      <w:tr w:rsidR="00E34E22" w14:paraId="14D4F708" w14:textId="77777777">
        <w:tc>
          <w:tcPr>
            <w:tcW w:w="2325" w:type="dxa"/>
            <w:shd w:val="clear" w:color="auto" w:fill="FFE599"/>
            <w:tcMar>
              <w:top w:w="100" w:type="dxa"/>
              <w:left w:w="100" w:type="dxa"/>
              <w:bottom w:w="100" w:type="dxa"/>
              <w:right w:w="100" w:type="dxa"/>
            </w:tcMar>
          </w:tcPr>
          <w:p w14:paraId="0B2E598F" w14:textId="77777777" w:rsidR="00E34E22" w:rsidRDefault="00131B3E">
            <w:pPr>
              <w:widowControl w:val="0"/>
              <w:pBdr>
                <w:top w:val="nil"/>
                <w:left w:val="nil"/>
                <w:bottom w:val="nil"/>
                <w:right w:val="nil"/>
                <w:between w:val="nil"/>
              </w:pBdr>
              <w:spacing w:line="240" w:lineRule="auto"/>
              <w:rPr>
                <w:sz w:val="18"/>
                <w:szCs w:val="18"/>
              </w:rPr>
            </w:pPr>
            <w:r>
              <w:rPr>
                <w:sz w:val="18"/>
                <w:szCs w:val="18"/>
              </w:rPr>
              <w:t>3 týždne pred 1. časťou</w:t>
            </w:r>
          </w:p>
        </w:tc>
        <w:tc>
          <w:tcPr>
            <w:tcW w:w="4425" w:type="dxa"/>
            <w:shd w:val="clear" w:color="auto" w:fill="auto"/>
            <w:tcMar>
              <w:top w:w="100" w:type="dxa"/>
              <w:left w:w="100" w:type="dxa"/>
              <w:bottom w:w="100" w:type="dxa"/>
              <w:right w:w="100" w:type="dxa"/>
            </w:tcMar>
          </w:tcPr>
          <w:p w14:paraId="0C2E6904" w14:textId="77777777" w:rsidR="00E34E22" w:rsidRDefault="00131B3E">
            <w:pPr>
              <w:widowControl w:val="0"/>
              <w:spacing w:line="240" w:lineRule="auto"/>
              <w:ind w:right="5"/>
              <w:rPr>
                <w:sz w:val="18"/>
                <w:szCs w:val="18"/>
              </w:rPr>
            </w:pPr>
            <w:r>
              <w:rPr>
                <w:sz w:val="18"/>
                <w:szCs w:val="18"/>
              </w:rPr>
              <w:t>Zoznam prihlásených účastníkov a kontrola splnených podmienok.</w:t>
            </w:r>
          </w:p>
        </w:tc>
        <w:tc>
          <w:tcPr>
            <w:tcW w:w="4680" w:type="dxa"/>
            <w:shd w:val="clear" w:color="auto" w:fill="auto"/>
            <w:tcMar>
              <w:top w:w="100" w:type="dxa"/>
              <w:left w:w="100" w:type="dxa"/>
              <w:bottom w:w="100" w:type="dxa"/>
              <w:right w:w="100" w:type="dxa"/>
            </w:tcMar>
          </w:tcPr>
          <w:p w14:paraId="6B7F7C6B" w14:textId="77777777" w:rsidR="00E34E22" w:rsidRDefault="00131B3E">
            <w:pPr>
              <w:widowControl w:val="0"/>
              <w:spacing w:line="240" w:lineRule="auto"/>
              <w:ind w:right="5"/>
              <w:rPr>
                <w:b/>
                <w:sz w:val="18"/>
                <w:szCs w:val="18"/>
              </w:rPr>
            </w:pPr>
            <w:r>
              <w:rPr>
                <w:sz w:val="18"/>
                <w:szCs w:val="18"/>
              </w:rPr>
              <w:t xml:space="preserve">Vzdelávací tím pošle tajomníkovi </w:t>
            </w:r>
            <w:proofErr w:type="spellStart"/>
            <w:r>
              <w:rPr>
                <w:sz w:val="18"/>
                <w:szCs w:val="18"/>
              </w:rPr>
              <w:t>RpV</w:t>
            </w:r>
            <w:proofErr w:type="spellEnd"/>
            <w:r>
              <w:rPr>
                <w:sz w:val="18"/>
                <w:szCs w:val="18"/>
              </w:rPr>
              <w:t xml:space="preserve"> zoznam prihlásených účastníkov a môže ho požiadať o kontrolu splnených podmienok účastníkov v </w:t>
            </w:r>
            <w:proofErr w:type="spellStart"/>
            <w:r>
              <w:rPr>
                <w:sz w:val="18"/>
                <w:szCs w:val="18"/>
              </w:rPr>
              <w:t>Tee-pee</w:t>
            </w:r>
            <w:proofErr w:type="spellEnd"/>
            <w:r>
              <w:rPr>
                <w:sz w:val="18"/>
                <w:szCs w:val="18"/>
              </w:rPr>
              <w:t xml:space="preserve"> (zapísané výzvy/</w:t>
            </w:r>
            <w:proofErr w:type="spellStart"/>
            <w:r>
              <w:rPr>
                <w:sz w:val="18"/>
                <w:szCs w:val="18"/>
              </w:rPr>
              <w:t>odborky</w:t>
            </w:r>
            <w:proofErr w:type="spellEnd"/>
            <w:r>
              <w:rPr>
                <w:sz w:val="18"/>
                <w:szCs w:val="18"/>
              </w:rPr>
              <w:t>, sľub…).  Tajomník zároveň overí, či sú všetci prihlásení účastníci registrovaní v SLSK v danom roku.</w:t>
            </w:r>
          </w:p>
        </w:tc>
      </w:tr>
      <w:tr w:rsidR="00E34E22" w14:paraId="480A470E" w14:textId="77777777">
        <w:tc>
          <w:tcPr>
            <w:tcW w:w="2325" w:type="dxa"/>
            <w:shd w:val="clear" w:color="auto" w:fill="FFE599"/>
            <w:tcMar>
              <w:top w:w="100" w:type="dxa"/>
              <w:left w:w="100" w:type="dxa"/>
              <w:bottom w:w="100" w:type="dxa"/>
              <w:right w:w="100" w:type="dxa"/>
            </w:tcMar>
          </w:tcPr>
          <w:p w14:paraId="49159F95" w14:textId="77777777" w:rsidR="00E34E22" w:rsidRDefault="00131B3E">
            <w:pPr>
              <w:widowControl w:val="0"/>
              <w:pBdr>
                <w:top w:val="nil"/>
                <w:left w:val="nil"/>
                <w:bottom w:val="nil"/>
                <w:right w:val="nil"/>
                <w:between w:val="nil"/>
              </w:pBdr>
              <w:spacing w:line="240" w:lineRule="auto"/>
              <w:rPr>
                <w:sz w:val="18"/>
                <w:szCs w:val="18"/>
              </w:rPr>
            </w:pPr>
            <w:r>
              <w:rPr>
                <w:sz w:val="18"/>
                <w:szCs w:val="18"/>
              </w:rPr>
              <w:t>7 dní pred 1. časťou</w:t>
            </w:r>
          </w:p>
        </w:tc>
        <w:tc>
          <w:tcPr>
            <w:tcW w:w="4425" w:type="dxa"/>
            <w:shd w:val="clear" w:color="auto" w:fill="auto"/>
            <w:tcMar>
              <w:top w:w="100" w:type="dxa"/>
              <w:left w:w="100" w:type="dxa"/>
              <w:bottom w:w="100" w:type="dxa"/>
              <w:right w:w="100" w:type="dxa"/>
            </w:tcMar>
          </w:tcPr>
          <w:p w14:paraId="5D980160" w14:textId="77777777" w:rsidR="00E34E22" w:rsidRDefault="00131B3E">
            <w:pPr>
              <w:widowControl w:val="0"/>
              <w:spacing w:line="240" w:lineRule="auto"/>
              <w:ind w:right="5"/>
              <w:rPr>
                <w:sz w:val="18"/>
                <w:szCs w:val="18"/>
              </w:rPr>
            </w:pPr>
            <w:r>
              <w:rPr>
                <w:sz w:val="18"/>
                <w:szCs w:val="18"/>
              </w:rPr>
              <w:t>Účastnícke poplatky a update prihlásených účastníkov</w:t>
            </w:r>
          </w:p>
          <w:p w14:paraId="2B79AF72" w14:textId="77777777" w:rsidR="00E34E22" w:rsidRDefault="00E34E22">
            <w:pPr>
              <w:widowControl w:val="0"/>
              <w:spacing w:line="240" w:lineRule="auto"/>
              <w:ind w:left="720" w:right="5"/>
              <w:rPr>
                <w:sz w:val="18"/>
                <w:szCs w:val="18"/>
              </w:rPr>
            </w:pPr>
          </w:p>
        </w:tc>
        <w:tc>
          <w:tcPr>
            <w:tcW w:w="4680" w:type="dxa"/>
            <w:shd w:val="clear" w:color="auto" w:fill="auto"/>
            <w:tcMar>
              <w:top w:w="100" w:type="dxa"/>
              <w:left w:w="100" w:type="dxa"/>
              <w:bottom w:w="100" w:type="dxa"/>
              <w:right w:w="100" w:type="dxa"/>
            </w:tcMar>
          </w:tcPr>
          <w:p w14:paraId="764C6DA5" w14:textId="77777777" w:rsidR="00E34E22" w:rsidRDefault="00131B3E">
            <w:pPr>
              <w:widowControl w:val="0"/>
              <w:pBdr>
                <w:top w:val="nil"/>
                <w:left w:val="nil"/>
                <w:bottom w:val="nil"/>
                <w:right w:val="nil"/>
                <w:between w:val="nil"/>
              </w:pBdr>
              <w:spacing w:line="240" w:lineRule="auto"/>
              <w:rPr>
                <w:sz w:val="18"/>
                <w:szCs w:val="18"/>
              </w:rPr>
            </w:pPr>
            <w:r>
              <w:rPr>
                <w:sz w:val="18"/>
                <w:szCs w:val="18"/>
              </w:rPr>
              <w:t xml:space="preserve">V prípade zmien v zozname prihlásených účastníkov poskytne vzdelávací tím tajomníkovi </w:t>
            </w:r>
            <w:proofErr w:type="spellStart"/>
            <w:r>
              <w:rPr>
                <w:sz w:val="18"/>
                <w:szCs w:val="18"/>
              </w:rPr>
              <w:t>RpV</w:t>
            </w:r>
            <w:proofErr w:type="spellEnd"/>
            <w:r>
              <w:rPr>
                <w:sz w:val="18"/>
                <w:szCs w:val="18"/>
              </w:rPr>
              <w:t xml:space="preserve"> update. Tajomník </w:t>
            </w:r>
            <w:proofErr w:type="spellStart"/>
            <w:r>
              <w:rPr>
                <w:sz w:val="18"/>
                <w:szCs w:val="18"/>
              </w:rPr>
              <w:t>RpV</w:t>
            </w:r>
            <w:proofErr w:type="spellEnd"/>
            <w:r>
              <w:rPr>
                <w:sz w:val="18"/>
                <w:szCs w:val="18"/>
              </w:rPr>
              <w:t xml:space="preserve"> spolu s finančným manažérom SLSK skontroluje, či majú všetci prihlásení účastníci zaplatený účastnícky poplatok. </w:t>
            </w:r>
          </w:p>
          <w:p w14:paraId="6D174CD9" w14:textId="77777777" w:rsidR="00E34E22" w:rsidRDefault="00E34E22">
            <w:pPr>
              <w:widowControl w:val="0"/>
              <w:pBdr>
                <w:top w:val="nil"/>
                <w:left w:val="nil"/>
                <w:bottom w:val="nil"/>
                <w:right w:val="nil"/>
                <w:between w:val="nil"/>
              </w:pBdr>
              <w:spacing w:line="240" w:lineRule="auto"/>
              <w:rPr>
                <w:sz w:val="18"/>
                <w:szCs w:val="18"/>
              </w:rPr>
            </w:pPr>
          </w:p>
          <w:p w14:paraId="31EC0F0E" w14:textId="77777777" w:rsidR="00E34E22" w:rsidRDefault="00131B3E">
            <w:pPr>
              <w:widowControl w:val="0"/>
              <w:pBdr>
                <w:top w:val="nil"/>
                <w:left w:val="nil"/>
                <w:bottom w:val="nil"/>
                <w:right w:val="nil"/>
                <w:between w:val="nil"/>
              </w:pBdr>
              <w:spacing w:line="240" w:lineRule="auto"/>
              <w:rPr>
                <w:sz w:val="18"/>
                <w:szCs w:val="18"/>
              </w:rPr>
            </w:pPr>
            <w:r>
              <w:rPr>
                <w:sz w:val="18"/>
                <w:szCs w:val="18"/>
              </w:rPr>
              <w:t>V tomto dátume musí byť prihlásené dostatočné množstvo účastníkov.</w:t>
            </w:r>
          </w:p>
        </w:tc>
      </w:tr>
      <w:tr w:rsidR="00E34E22" w14:paraId="72A7B074" w14:textId="77777777">
        <w:tc>
          <w:tcPr>
            <w:tcW w:w="2325" w:type="dxa"/>
            <w:shd w:val="clear" w:color="auto" w:fill="B6D7A8"/>
            <w:tcMar>
              <w:top w:w="100" w:type="dxa"/>
              <w:left w:w="100" w:type="dxa"/>
              <w:bottom w:w="100" w:type="dxa"/>
              <w:right w:w="100" w:type="dxa"/>
            </w:tcMar>
          </w:tcPr>
          <w:p w14:paraId="4D54BC0D" w14:textId="77777777" w:rsidR="00E34E22" w:rsidRDefault="00131B3E">
            <w:pPr>
              <w:widowControl w:val="0"/>
              <w:pBdr>
                <w:top w:val="nil"/>
                <w:left w:val="nil"/>
                <w:bottom w:val="nil"/>
                <w:right w:val="nil"/>
                <w:between w:val="nil"/>
              </w:pBdr>
              <w:spacing w:line="240" w:lineRule="auto"/>
              <w:rPr>
                <w:b/>
                <w:sz w:val="18"/>
                <w:szCs w:val="18"/>
              </w:rPr>
            </w:pPr>
            <w:r>
              <w:rPr>
                <w:b/>
                <w:sz w:val="18"/>
                <w:szCs w:val="18"/>
              </w:rPr>
              <w:t>14 dní pred každou časťou</w:t>
            </w:r>
          </w:p>
        </w:tc>
        <w:tc>
          <w:tcPr>
            <w:tcW w:w="4425" w:type="dxa"/>
            <w:shd w:val="clear" w:color="auto" w:fill="auto"/>
            <w:tcMar>
              <w:top w:w="100" w:type="dxa"/>
              <w:left w:w="100" w:type="dxa"/>
              <w:bottom w:w="100" w:type="dxa"/>
              <w:right w:w="100" w:type="dxa"/>
            </w:tcMar>
          </w:tcPr>
          <w:p w14:paraId="46BF2201" w14:textId="77777777" w:rsidR="00E34E22" w:rsidRDefault="00131B3E">
            <w:pPr>
              <w:widowControl w:val="0"/>
              <w:numPr>
                <w:ilvl w:val="0"/>
                <w:numId w:val="15"/>
              </w:numPr>
              <w:spacing w:line="240" w:lineRule="auto"/>
              <w:ind w:right="5"/>
              <w:rPr>
                <w:sz w:val="18"/>
                <w:szCs w:val="18"/>
              </w:rPr>
            </w:pPr>
            <w:r>
              <w:rPr>
                <w:sz w:val="18"/>
                <w:szCs w:val="18"/>
              </w:rPr>
              <w:t xml:space="preserve">Udalosť v </w:t>
            </w:r>
            <w:proofErr w:type="spellStart"/>
            <w:r>
              <w:rPr>
                <w:sz w:val="18"/>
                <w:szCs w:val="18"/>
              </w:rPr>
              <w:t>Tee-pee</w:t>
            </w:r>
            <w:proofErr w:type="spellEnd"/>
          </w:p>
          <w:p w14:paraId="2D884DB1" w14:textId="77777777" w:rsidR="00E34E22" w:rsidRDefault="00131B3E">
            <w:pPr>
              <w:widowControl w:val="0"/>
              <w:numPr>
                <w:ilvl w:val="0"/>
                <w:numId w:val="15"/>
              </w:numPr>
              <w:spacing w:line="240" w:lineRule="auto"/>
              <w:ind w:right="5"/>
              <w:rPr>
                <w:sz w:val="18"/>
                <w:szCs w:val="18"/>
              </w:rPr>
            </w:pPr>
            <w:r>
              <w:rPr>
                <w:sz w:val="18"/>
                <w:szCs w:val="18"/>
              </w:rPr>
              <w:t>zapožičanie materiálu z Ústredia SLSK</w:t>
            </w:r>
          </w:p>
          <w:p w14:paraId="61194428" w14:textId="77777777" w:rsidR="00E34E22" w:rsidRDefault="00131B3E">
            <w:pPr>
              <w:widowControl w:val="0"/>
              <w:numPr>
                <w:ilvl w:val="0"/>
                <w:numId w:val="15"/>
              </w:numPr>
              <w:spacing w:line="240" w:lineRule="auto"/>
              <w:ind w:right="5"/>
              <w:rPr>
                <w:sz w:val="18"/>
                <w:szCs w:val="18"/>
              </w:rPr>
            </w:pPr>
            <w:r>
              <w:rPr>
                <w:sz w:val="18"/>
                <w:szCs w:val="18"/>
              </w:rPr>
              <w:t>ospravedlnenky pre účastníkov</w:t>
            </w:r>
          </w:p>
          <w:p w14:paraId="2158AFF7" w14:textId="77777777" w:rsidR="00E34E22" w:rsidRDefault="00E34E22">
            <w:pPr>
              <w:widowControl w:val="0"/>
              <w:spacing w:line="240" w:lineRule="auto"/>
              <w:ind w:right="5"/>
              <w:rPr>
                <w:sz w:val="18"/>
                <w:szCs w:val="18"/>
              </w:rPr>
            </w:pPr>
          </w:p>
        </w:tc>
        <w:tc>
          <w:tcPr>
            <w:tcW w:w="4680" w:type="dxa"/>
            <w:shd w:val="clear" w:color="auto" w:fill="auto"/>
            <w:tcMar>
              <w:top w:w="100" w:type="dxa"/>
              <w:left w:w="100" w:type="dxa"/>
              <w:bottom w:w="100" w:type="dxa"/>
              <w:right w:w="100" w:type="dxa"/>
            </w:tcMar>
          </w:tcPr>
          <w:p w14:paraId="62634CC1" w14:textId="77777777" w:rsidR="00E34E22" w:rsidRDefault="00131B3E">
            <w:pPr>
              <w:widowControl w:val="0"/>
              <w:spacing w:line="240" w:lineRule="auto"/>
              <w:ind w:right="5"/>
              <w:rPr>
                <w:sz w:val="18"/>
                <w:szCs w:val="18"/>
              </w:rPr>
            </w:pPr>
            <w:r>
              <w:rPr>
                <w:sz w:val="18"/>
                <w:szCs w:val="18"/>
              </w:rPr>
              <w:t xml:space="preserve">Tím vytvorí udalosť v </w:t>
            </w:r>
            <w:proofErr w:type="spellStart"/>
            <w:r>
              <w:rPr>
                <w:sz w:val="18"/>
                <w:szCs w:val="18"/>
              </w:rPr>
              <w:t>Tee-pee</w:t>
            </w:r>
            <w:proofErr w:type="spellEnd"/>
            <w:r>
              <w:rPr>
                <w:sz w:val="18"/>
                <w:szCs w:val="18"/>
              </w:rPr>
              <w:t xml:space="preserve"> (+ bude mať k dispozícii prezenčnú listinu).</w:t>
            </w:r>
          </w:p>
          <w:p w14:paraId="16846088" w14:textId="77777777" w:rsidR="00E34E22" w:rsidRDefault="00E34E22">
            <w:pPr>
              <w:widowControl w:val="0"/>
              <w:spacing w:line="240" w:lineRule="auto"/>
              <w:ind w:right="5"/>
              <w:rPr>
                <w:sz w:val="18"/>
                <w:szCs w:val="18"/>
              </w:rPr>
            </w:pPr>
          </w:p>
          <w:p w14:paraId="6F7801C4" w14:textId="77777777" w:rsidR="00E34E22" w:rsidRDefault="00131B3E">
            <w:pPr>
              <w:widowControl w:val="0"/>
              <w:spacing w:line="240" w:lineRule="auto"/>
              <w:ind w:right="5"/>
              <w:rPr>
                <w:sz w:val="18"/>
                <w:szCs w:val="18"/>
              </w:rPr>
            </w:pPr>
            <w:r>
              <w:rPr>
                <w:sz w:val="18"/>
                <w:szCs w:val="18"/>
              </w:rPr>
              <w:t xml:space="preserve">Tím pošle kompletný zoznam materiálu, ktorý si chce požičať z Ústredia, tajomníkovi </w:t>
            </w:r>
            <w:proofErr w:type="spellStart"/>
            <w:r>
              <w:rPr>
                <w:sz w:val="18"/>
                <w:szCs w:val="18"/>
              </w:rPr>
              <w:t>RpV</w:t>
            </w:r>
            <w:proofErr w:type="spellEnd"/>
            <w:r>
              <w:rPr>
                <w:sz w:val="18"/>
                <w:szCs w:val="18"/>
              </w:rPr>
              <w:t xml:space="preserve"> a dohodnú sa na spôsobe prevzatia.</w:t>
            </w:r>
          </w:p>
          <w:p w14:paraId="69E8BD87" w14:textId="77777777" w:rsidR="00E34E22" w:rsidRDefault="00E34E22">
            <w:pPr>
              <w:widowControl w:val="0"/>
              <w:spacing w:line="240" w:lineRule="auto"/>
              <w:ind w:right="5"/>
              <w:rPr>
                <w:sz w:val="18"/>
                <w:szCs w:val="18"/>
              </w:rPr>
            </w:pPr>
          </w:p>
          <w:p w14:paraId="606736A1" w14:textId="301961A1" w:rsidR="00E34E22" w:rsidRPr="00C04819" w:rsidRDefault="00131B3E" w:rsidP="00C04819">
            <w:pPr>
              <w:widowControl w:val="0"/>
              <w:spacing w:line="240" w:lineRule="auto"/>
              <w:ind w:right="5"/>
              <w:rPr>
                <w:sz w:val="18"/>
                <w:szCs w:val="18"/>
              </w:rPr>
            </w:pPr>
            <w:r>
              <w:rPr>
                <w:sz w:val="18"/>
                <w:szCs w:val="18"/>
              </w:rPr>
              <w:t xml:space="preserve">Tím môže požiadať tajomníka </w:t>
            </w:r>
            <w:proofErr w:type="spellStart"/>
            <w:r>
              <w:rPr>
                <w:sz w:val="18"/>
                <w:szCs w:val="18"/>
              </w:rPr>
              <w:t>RpV</w:t>
            </w:r>
            <w:proofErr w:type="spellEnd"/>
            <w:r>
              <w:rPr>
                <w:sz w:val="18"/>
                <w:szCs w:val="18"/>
              </w:rPr>
              <w:t xml:space="preserve"> o vystavenie ospravedlneniek do školy pre účastníkov (resp. </w:t>
            </w:r>
            <w:r>
              <w:rPr>
                <w:sz w:val="18"/>
                <w:szCs w:val="18"/>
              </w:rPr>
              <w:lastRenderedPageBreak/>
              <w:t xml:space="preserve">organizátorov - študentov) a zároveň sa dohodnú na spôsobe prevzatia. </w:t>
            </w:r>
          </w:p>
        </w:tc>
      </w:tr>
      <w:tr w:rsidR="00E34E22" w14:paraId="0419D2A6" w14:textId="77777777">
        <w:tc>
          <w:tcPr>
            <w:tcW w:w="2325" w:type="dxa"/>
            <w:shd w:val="clear" w:color="auto" w:fill="B6D7A8"/>
            <w:tcMar>
              <w:top w:w="100" w:type="dxa"/>
              <w:left w:w="100" w:type="dxa"/>
              <w:bottom w:w="100" w:type="dxa"/>
              <w:right w:w="100" w:type="dxa"/>
            </w:tcMar>
          </w:tcPr>
          <w:p w14:paraId="2629368C" w14:textId="77777777" w:rsidR="00E34E22" w:rsidRDefault="00131B3E">
            <w:pPr>
              <w:widowControl w:val="0"/>
              <w:pBdr>
                <w:top w:val="nil"/>
                <w:left w:val="nil"/>
                <w:bottom w:val="nil"/>
                <w:right w:val="nil"/>
                <w:between w:val="nil"/>
              </w:pBdr>
              <w:spacing w:line="240" w:lineRule="auto"/>
              <w:rPr>
                <w:b/>
                <w:sz w:val="18"/>
                <w:szCs w:val="18"/>
              </w:rPr>
            </w:pPr>
            <w:r>
              <w:rPr>
                <w:b/>
                <w:sz w:val="18"/>
                <w:szCs w:val="18"/>
              </w:rPr>
              <w:lastRenderedPageBreak/>
              <w:t>7 dní po každej časti</w:t>
            </w:r>
          </w:p>
        </w:tc>
        <w:tc>
          <w:tcPr>
            <w:tcW w:w="4425" w:type="dxa"/>
            <w:shd w:val="clear" w:color="auto" w:fill="auto"/>
            <w:tcMar>
              <w:top w:w="100" w:type="dxa"/>
              <w:left w:w="100" w:type="dxa"/>
              <w:bottom w:w="100" w:type="dxa"/>
              <w:right w:w="100" w:type="dxa"/>
            </w:tcMar>
          </w:tcPr>
          <w:p w14:paraId="161E5BA0" w14:textId="77777777" w:rsidR="00E34E22" w:rsidRDefault="00131B3E">
            <w:pPr>
              <w:widowControl w:val="0"/>
              <w:numPr>
                <w:ilvl w:val="0"/>
                <w:numId w:val="2"/>
              </w:numPr>
              <w:spacing w:line="240" w:lineRule="auto"/>
              <w:ind w:right="5"/>
              <w:rPr>
                <w:sz w:val="18"/>
                <w:szCs w:val="18"/>
              </w:rPr>
            </w:pPr>
            <w:r>
              <w:rPr>
                <w:sz w:val="18"/>
                <w:szCs w:val="18"/>
              </w:rPr>
              <w:t>Vrátenie materiálu na Ústredie SLSK</w:t>
            </w:r>
          </w:p>
          <w:p w14:paraId="25ADB689" w14:textId="77777777" w:rsidR="00E34E22" w:rsidRDefault="00131B3E">
            <w:pPr>
              <w:widowControl w:val="0"/>
              <w:numPr>
                <w:ilvl w:val="0"/>
                <w:numId w:val="2"/>
              </w:numPr>
              <w:spacing w:line="240" w:lineRule="auto"/>
              <w:ind w:right="5"/>
              <w:rPr>
                <w:sz w:val="18"/>
                <w:szCs w:val="18"/>
              </w:rPr>
            </w:pPr>
            <w:r>
              <w:rPr>
                <w:sz w:val="18"/>
                <w:szCs w:val="18"/>
              </w:rPr>
              <w:t>nahlásenie problémových situácií</w:t>
            </w:r>
          </w:p>
        </w:tc>
        <w:tc>
          <w:tcPr>
            <w:tcW w:w="4680" w:type="dxa"/>
            <w:shd w:val="clear" w:color="auto" w:fill="auto"/>
            <w:tcMar>
              <w:top w:w="100" w:type="dxa"/>
              <w:left w:w="100" w:type="dxa"/>
              <w:bottom w:w="100" w:type="dxa"/>
              <w:right w:w="100" w:type="dxa"/>
            </w:tcMar>
          </w:tcPr>
          <w:p w14:paraId="14405C18" w14:textId="77777777" w:rsidR="00E34E22" w:rsidRDefault="00E34E22">
            <w:pPr>
              <w:widowControl w:val="0"/>
              <w:pBdr>
                <w:top w:val="nil"/>
                <w:left w:val="nil"/>
                <w:bottom w:val="nil"/>
                <w:right w:val="nil"/>
                <w:between w:val="nil"/>
              </w:pBdr>
              <w:spacing w:line="240" w:lineRule="auto"/>
              <w:rPr>
                <w:b/>
                <w:sz w:val="18"/>
                <w:szCs w:val="18"/>
              </w:rPr>
            </w:pPr>
          </w:p>
        </w:tc>
      </w:tr>
      <w:tr w:rsidR="00E34E22" w14:paraId="457E8684" w14:textId="77777777">
        <w:tc>
          <w:tcPr>
            <w:tcW w:w="2325" w:type="dxa"/>
            <w:shd w:val="clear" w:color="auto" w:fill="FFE599"/>
            <w:tcMar>
              <w:top w:w="100" w:type="dxa"/>
              <w:left w:w="100" w:type="dxa"/>
              <w:bottom w:w="100" w:type="dxa"/>
              <w:right w:w="100" w:type="dxa"/>
            </w:tcMar>
          </w:tcPr>
          <w:p w14:paraId="6DB2DA2E" w14:textId="77777777" w:rsidR="00E34E22" w:rsidRDefault="00131B3E">
            <w:pPr>
              <w:widowControl w:val="0"/>
              <w:pBdr>
                <w:top w:val="nil"/>
                <w:left w:val="nil"/>
                <w:bottom w:val="nil"/>
                <w:right w:val="nil"/>
                <w:between w:val="nil"/>
              </w:pBdr>
              <w:spacing w:line="240" w:lineRule="auto"/>
              <w:rPr>
                <w:b/>
                <w:sz w:val="18"/>
                <w:szCs w:val="18"/>
              </w:rPr>
            </w:pPr>
            <w:r>
              <w:rPr>
                <w:b/>
                <w:sz w:val="18"/>
                <w:szCs w:val="18"/>
              </w:rPr>
              <w:t>7 dní po prvej časti</w:t>
            </w:r>
          </w:p>
        </w:tc>
        <w:tc>
          <w:tcPr>
            <w:tcW w:w="4425" w:type="dxa"/>
            <w:shd w:val="clear" w:color="auto" w:fill="auto"/>
            <w:tcMar>
              <w:top w:w="100" w:type="dxa"/>
              <w:left w:w="100" w:type="dxa"/>
              <w:bottom w:w="100" w:type="dxa"/>
              <w:right w:w="100" w:type="dxa"/>
            </w:tcMar>
          </w:tcPr>
          <w:p w14:paraId="0169198A" w14:textId="77777777" w:rsidR="00E34E22" w:rsidRDefault="00131B3E">
            <w:pPr>
              <w:widowControl w:val="0"/>
              <w:pBdr>
                <w:top w:val="nil"/>
                <w:left w:val="nil"/>
                <w:bottom w:val="nil"/>
                <w:right w:val="nil"/>
                <w:between w:val="nil"/>
              </w:pBdr>
              <w:spacing w:line="240" w:lineRule="auto"/>
              <w:rPr>
                <w:sz w:val="18"/>
                <w:szCs w:val="18"/>
              </w:rPr>
            </w:pPr>
            <w:r>
              <w:rPr>
                <w:sz w:val="18"/>
                <w:szCs w:val="18"/>
              </w:rPr>
              <w:t>Aktualizácia účastníkov</w:t>
            </w:r>
          </w:p>
        </w:tc>
        <w:tc>
          <w:tcPr>
            <w:tcW w:w="4680" w:type="dxa"/>
            <w:shd w:val="clear" w:color="auto" w:fill="auto"/>
            <w:tcMar>
              <w:top w:w="100" w:type="dxa"/>
              <w:left w:w="100" w:type="dxa"/>
              <w:bottom w:w="100" w:type="dxa"/>
              <w:right w:w="100" w:type="dxa"/>
            </w:tcMar>
          </w:tcPr>
          <w:p w14:paraId="38057C4E" w14:textId="77777777" w:rsidR="00E34E22" w:rsidRDefault="00131B3E">
            <w:pPr>
              <w:widowControl w:val="0"/>
              <w:pBdr>
                <w:top w:val="nil"/>
                <w:left w:val="nil"/>
                <w:bottom w:val="nil"/>
                <w:right w:val="nil"/>
                <w:between w:val="nil"/>
              </w:pBdr>
              <w:spacing w:line="240" w:lineRule="auto"/>
              <w:rPr>
                <w:sz w:val="18"/>
                <w:szCs w:val="18"/>
              </w:rPr>
            </w:pPr>
            <w:r>
              <w:rPr>
                <w:sz w:val="18"/>
                <w:szCs w:val="18"/>
              </w:rPr>
              <w:t xml:space="preserve">Tím nahlási tajomníkovi </w:t>
            </w:r>
            <w:proofErr w:type="spellStart"/>
            <w:r>
              <w:rPr>
                <w:sz w:val="18"/>
                <w:szCs w:val="18"/>
              </w:rPr>
              <w:t>RpV</w:t>
            </w:r>
            <w:proofErr w:type="spellEnd"/>
            <w:r>
              <w:rPr>
                <w:sz w:val="18"/>
                <w:szCs w:val="18"/>
              </w:rPr>
              <w:t>, či sa niekto z kurzu odhlásil.</w:t>
            </w:r>
          </w:p>
        </w:tc>
      </w:tr>
      <w:tr w:rsidR="00E34E22" w14:paraId="79C25F31" w14:textId="77777777">
        <w:tc>
          <w:tcPr>
            <w:tcW w:w="2325" w:type="dxa"/>
            <w:shd w:val="clear" w:color="auto" w:fill="B6D7A8"/>
            <w:tcMar>
              <w:top w:w="100" w:type="dxa"/>
              <w:left w:w="100" w:type="dxa"/>
              <w:bottom w:w="100" w:type="dxa"/>
              <w:right w:w="100" w:type="dxa"/>
            </w:tcMar>
          </w:tcPr>
          <w:p w14:paraId="21FB5484" w14:textId="77777777" w:rsidR="00E34E22" w:rsidRDefault="00131B3E">
            <w:pPr>
              <w:widowControl w:val="0"/>
              <w:pBdr>
                <w:top w:val="nil"/>
                <w:left w:val="nil"/>
                <w:bottom w:val="nil"/>
                <w:right w:val="nil"/>
                <w:between w:val="nil"/>
              </w:pBdr>
              <w:spacing w:line="240" w:lineRule="auto"/>
              <w:rPr>
                <w:b/>
                <w:sz w:val="18"/>
                <w:szCs w:val="18"/>
              </w:rPr>
            </w:pPr>
            <w:r>
              <w:rPr>
                <w:b/>
                <w:sz w:val="18"/>
                <w:szCs w:val="18"/>
              </w:rPr>
              <w:t>30 dní po každej časti</w:t>
            </w:r>
          </w:p>
        </w:tc>
        <w:tc>
          <w:tcPr>
            <w:tcW w:w="4425" w:type="dxa"/>
            <w:shd w:val="clear" w:color="auto" w:fill="auto"/>
            <w:tcMar>
              <w:top w:w="100" w:type="dxa"/>
              <w:left w:w="100" w:type="dxa"/>
              <w:bottom w:w="100" w:type="dxa"/>
              <w:right w:w="100" w:type="dxa"/>
            </w:tcMar>
          </w:tcPr>
          <w:p w14:paraId="41E60845" w14:textId="77777777" w:rsidR="00E34E22" w:rsidRDefault="00131B3E">
            <w:pPr>
              <w:widowControl w:val="0"/>
              <w:numPr>
                <w:ilvl w:val="0"/>
                <w:numId w:val="7"/>
              </w:numPr>
              <w:spacing w:line="240" w:lineRule="auto"/>
              <w:ind w:right="5"/>
              <w:rPr>
                <w:sz w:val="18"/>
                <w:szCs w:val="18"/>
              </w:rPr>
            </w:pPr>
            <w:r>
              <w:rPr>
                <w:sz w:val="18"/>
                <w:szCs w:val="18"/>
              </w:rPr>
              <w:t xml:space="preserve">Vyúčtovanie. </w:t>
            </w:r>
          </w:p>
          <w:p w14:paraId="30D82160" w14:textId="77777777" w:rsidR="00E34E22" w:rsidRDefault="00131B3E">
            <w:pPr>
              <w:widowControl w:val="0"/>
              <w:numPr>
                <w:ilvl w:val="0"/>
                <w:numId w:val="7"/>
              </w:numPr>
              <w:spacing w:line="240" w:lineRule="auto"/>
              <w:ind w:right="5"/>
              <w:rPr>
                <w:sz w:val="18"/>
                <w:szCs w:val="18"/>
              </w:rPr>
            </w:pPr>
            <w:r>
              <w:rPr>
                <w:sz w:val="18"/>
                <w:szCs w:val="18"/>
              </w:rPr>
              <w:t xml:space="preserve">Vykázanie udalosti v </w:t>
            </w:r>
            <w:proofErr w:type="spellStart"/>
            <w:r>
              <w:rPr>
                <w:sz w:val="18"/>
                <w:szCs w:val="18"/>
              </w:rPr>
              <w:t>Tee-pee</w:t>
            </w:r>
            <w:proofErr w:type="spellEnd"/>
          </w:p>
        </w:tc>
        <w:tc>
          <w:tcPr>
            <w:tcW w:w="4680" w:type="dxa"/>
            <w:shd w:val="clear" w:color="auto" w:fill="auto"/>
            <w:tcMar>
              <w:top w:w="100" w:type="dxa"/>
              <w:left w:w="100" w:type="dxa"/>
              <w:bottom w:w="100" w:type="dxa"/>
              <w:right w:w="100" w:type="dxa"/>
            </w:tcMar>
          </w:tcPr>
          <w:p w14:paraId="6E851F56" w14:textId="77777777" w:rsidR="00E34E22" w:rsidRDefault="00131B3E">
            <w:pPr>
              <w:widowControl w:val="0"/>
              <w:pBdr>
                <w:top w:val="nil"/>
                <w:left w:val="nil"/>
                <w:bottom w:val="nil"/>
                <w:right w:val="nil"/>
                <w:between w:val="nil"/>
              </w:pBdr>
              <w:spacing w:line="240" w:lineRule="auto"/>
              <w:rPr>
                <w:sz w:val="18"/>
                <w:szCs w:val="18"/>
              </w:rPr>
            </w:pPr>
            <w:r>
              <w:rPr>
                <w:sz w:val="18"/>
                <w:szCs w:val="18"/>
              </w:rPr>
              <w:t xml:space="preserve">Tím zašle finančnému manažérovi SLSK vyúčtovanie vzdelávacej časti. </w:t>
            </w:r>
          </w:p>
          <w:p w14:paraId="041020AE" w14:textId="77777777" w:rsidR="00E34E22" w:rsidRDefault="00131B3E">
            <w:pPr>
              <w:widowControl w:val="0"/>
              <w:pBdr>
                <w:top w:val="nil"/>
                <w:left w:val="nil"/>
                <w:bottom w:val="nil"/>
                <w:right w:val="nil"/>
                <w:between w:val="nil"/>
              </w:pBdr>
              <w:spacing w:line="240" w:lineRule="auto"/>
              <w:rPr>
                <w:sz w:val="18"/>
                <w:szCs w:val="18"/>
              </w:rPr>
            </w:pPr>
            <w:r>
              <w:rPr>
                <w:sz w:val="18"/>
                <w:szCs w:val="18"/>
              </w:rPr>
              <w:t xml:space="preserve">Vykáže udalosť v </w:t>
            </w:r>
            <w:proofErr w:type="spellStart"/>
            <w:r>
              <w:rPr>
                <w:sz w:val="18"/>
                <w:szCs w:val="18"/>
              </w:rPr>
              <w:t>Tee-pee</w:t>
            </w:r>
            <w:proofErr w:type="spellEnd"/>
            <w:r>
              <w:rPr>
                <w:sz w:val="18"/>
                <w:szCs w:val="18"/>
              </w:rPr>
              <w:t>.</w:t>
            </w:r>
          </w:p>
        </w:tc>
      </w:tr>
      <w:tr w:rsidR="00E34E22" w14:paraId="72618281" w14:textId="77777777">
        <w:tc>
          <w:tcPr>
            <w:tcW w:w="2325" w:type="dxa"/>
            <w:shd w:val="clear" w:color="auto" w:fill="EA9999"/>
            <w:tcMar>
              <w:top w:w="100" w:type="dxa"/>
              <w:left w:w="100" w:type="dxa"/>
              <w:bottom w:w="100" w:type="dxa"/>
              <w:right w:w="100" w:type="dxa"/>
            </w:tcMar>
          </w:tcPr>
          <w:p w14:paraId="30CACC8B" w14:textId="77777777" w:rsidR="00E34E22" w:rsidRDefault="00131B3E">
            <w:pPr>
              <w:widowControl w:val="0"/>
              <w:pBdr>
                <w:top w:val="nil"/>
                <w:left w:val="nil"/>
                <w:bottom w:val="nil"/>
                <w:right w:val="nil"/>
                <w:between w:val="nil"/>
              </w:pBdr>
              <w:spacing w:line="240" w:lineRule="auto"/>
              <w:rPr>
                <w:b/>
                <w:sz w:val="18"/>
                <w:szCs w:val="18"/>
              </w:rPr>
            </w:pPr>
            <w:r>
              <w:rPr>
                <w:b/>
                <w:sz w:val="18"/>
                <w:szCs w:val="18"/>
              </w:rPr>
              <w:t>posledná vzdelávacia časť/30 dní po poslednej vzdelávacej časti</w:t>
            </w:r>
          </w:p>
        </w:tc>
        <w:tc>
          <w:tcPr>
            <w:tcW w:w="4425" w:type="dxa"/>
            <w:shd w:val="clear" w:color="auto" w:fill="auto"/>
            <w:tcMar>
              <w:top w:w="100" w:type="dxa"/>
              <w:left w:w="100" w:type="dxa"/>
              <w:bottom w:w="100" w:type="dxa"/>
              <w:right w:w="100" w:type="dxa"/>
            </w:tcMar>
          </w:tcPr>
          <w:p w14:paraId="6F15C024" w14:textId="77777777" w:rsidR="00E34E22" w:rsidRDefault="00131B3E">
            <w:pPr>
              <w:widowControl w:val="0"/>
              <w:spacing w:line="240" w:lineRule="auto"/>
              <w:ind w:right="5"/>
              <w:rPr>
                <w:sz w:val="18"/>
                <w:szCs w:val="18"/>
              </w:rPr>
            </w:pPr>
            <w:r>
              <w:rPr>
                <w:sz w:val="18"/>
                <w:szCs w:val="18"/>
              </w:rPr>
              <w:t>Hodnotenie</w:t>
            </w:r>
          </w:p>
          <w:p w14:paraId="30792881" w14:textId="77777777" w:rsidR="00E34E22" w:rsidRDefault="00131B3E">
            <w:pPr>
              <w:widowControl w:val="0"/>
              <w:spacing w:line="240" w:lineRule="auto"/>
              <w:ind w:right="5"/>
              <w:rPr>
                <w:sz w:val="18"/>
                <w:szCs w:val="18"/>
              </w:rPr>
            </w:pPr>
            <w:r>
              <w:rPr>
                <w:sz w:val="18"/>
                <w:szCs w:val="18"/>
              </w:rPr>
              <w:t xml:space="preserve">(podklady posiela tajomník </w:t>
            </w:r>
            <w:proofErr w:type="spellStart"/>
            <w:r>
              <w:rPr>
                <w:sz w:val="18"/>
                <w:szCs w:val="18"/>
              </w:rPr>
              <w:t>RpV</w:t>
            </w:r>
            <w:proofErr w:type="spellEnd"/>
            <w:r>
              <w:rPr>
                <w:sz w:val="18"/>
                <w:szCs w:val="18"/>
              </w:rPr>
              <w:t>)</w:t>
            </w:r>
          </w:p>
          <w:p w14:paraId="3313A76B" w14:textId="77777777" w:rsidR="00E34E22" w:rsidRDefault="00E34E22">
            <w:pPr>
              <w:widowControl w:val="0"/>
              <w:spacing w:line="240" w:lineRule="auto"/>
              <w:ind w:right="5"/>
              <w:rPr>
                <w:b/>
                <w:sz w:val="18"/>
                <w:szCs w:val="18"/>
              </w:rPr>
            </w:pPr>
          </w:p>
        </w:tc>
        <w:tc>
          <w:tcPr>
            <w:tcW w:w="4680" w:type="dxa"/>
            <w:shd w:val="clear" w:color="auto" w:fill="auto"/>
            <w:tcMar>
              <w:top w:w="100" w:type="dxa"/>
              <w:left w:w="100" w:type="dxa"/>
              <w:bottom w:w="100" w:type="dxa"/>
              <w:right w:w="100" w:type="dxa"/>
            </w:tcMar>
          </w:tcPr>
          <w:p w14:paraId="140A8373" w14:textId="77777777" w:rsidR="00E34E22" w:rsidRDefault="00131B3E">
            <w:pPr>
              <w:widowControl w:val="0"/>
              <w:spacing w:line="240" w:lineRule="auto"/>
              <w:ind w:right="5"/>
              <w:rPr>
                <w:b/>
                <w:sz w:val="18"/>
                <w:szCs w:val="18"/>
              </w:rPr>
            </w:pPr>
            <w:r>
              <w:rPr>
                <w:sz w:val="18"/>
                <w:szCs w:val="18"/>
              </w:rPr>
              <w:t xml:space="preserve">Pre účely priebežného hodnotenia vzdelávania v SLSK zbiera vzdelávací tím VLŠ po ukončení kurzu odpovede v anonymnom dotazníku. Jeho formulár posiela tímu tajomník </w:t>
            </w:r>
            <w:proofErr w:type="spellStart"/>
            <w:r>
              <w:rPr>
                <w:sz w:val="18"/>
                <w:szCs w:val="18"/>
              </w:rPr>
              <w:t>RpV</w:t>
            </w:r>
            <w:proofErr w:type="spellEnd"/>
            <w:r>
              <w:rPr>
                <w:sz w:val="18"/>
                <w:szCs w:val="18"/>
              </w:rPr>
              <w:t xml:space="preserve">. Odpovede z neho tajomník </w:t>
            </w:r>
            <w:proofErr w:type="spellStart"/>
            <w:r>
              <w:rPr>
                <w:sz w:val="18"/>
                <w:szCs w:val="18"/>
              </w:rPr>
              <w:t>RpV</w:t>
            </w:r>
            <w:proofErr w:type="spellEnd"/>
            <w:r>
              <w:rPr>
                <w:sz w:val="18"/>
                <w:szCs w:val="18"/>
              </w:rPr>
              <w:t xml:space="preserve"> sprístupní aj vzdelávaciemu tímu danej VLŠ.</w:t>
            </w:r>
          </w:p>
        </w:tc>
      </w:tr>
    </w:tbl>
    <w:p w14:paraId="51A2F8BB" w14:textId="77777777" w:rsidR="00E34E22" w:rsidRDefault="00E34E22" w:rsidP="00C04819">
      <w:pPr>
        <w:widowControl w:val="0"/>
        <w:spacing w:line="240" w:lineRule="auto"/>
        <w:ind w:right="5"/>
        <w:rPr>
          <w:b/>
        </w:rPr>
      </w:pPr>
    </w:p>
    <w:sectPr w:rsidR="00E34E22">
      <w:headerReference w:type="default" r:id="rId7"/>
      <w:headerReference w:type="first" r:id="rId8"/>
      <w:footerReference w:type="first" r:id="rId9"/>
      <w:pgSz w:w="12240" w:h="15840"/>
      <w:pgMar w:top="1440" w:right="1440" w:bottom="1440" w:left="1440"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9AF96" w14:textId="77777777" w:rsidR="001F3574" w:rsidRDefault="001F3574">
      <w:pPr>
        <w:spacing w:line="240" w:lineRule="auto"/>
      </w:pPr>
      <w:r>
        <w:separator/>
      </w:r>
    </w:p>
  </w:endnote>
  <w:endnote w:type="continuationSeparator" w:id="0">
    <w:p w14:paraId="04FC3B5E" w14:textId="77777777" w:rsidR="001F3574" w:rsidRDefault="001F3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DBA24" w14:textId="77777777" w:rsidR="00E34E22" w:rsidRDefault="00E34E22">
    <w:pPr>
      <w:ind w:right="-34"/>
      <w:jc w:val="center"/>
      <w:rPr>
        <w:rFonts w:ascii="Calibri" w:eastAsia="Calibri" w:hAnsi="Calibri" w:cs="Calibri"/>
        <w:sz w:val="16"/>
        <w:szCs w:val="16"/>
      </w:rPr>
    </w:pPr>
  </w:p>
  <w:p w14:paraId="3F0ADDBB" w14:textId="77777777" w:rsidR="00E34E22" w:rsidRDefault="00131B3E">
    <w:pPr>
      <w:ind w:right="-34"/>
      <w:jc w:val="center"/>
      <w:rPr>
        <w:rFonts w:ascii="Calibri" w:eastAsia="Calibri" w:hAnsi="Calibri" w:cs="Calibri"/>
        <w:sz w:val="16"/>
        <w:szCs w:val="16"/>
      </w:rPr>
    </w:pPr>
    <w:r>
      <w:rPr>
        <w:rFonts w:ascii="Calibri" w:eastAsia="Calibri" w:hAnsi="Calibri" w:cs="Calibri"/>
        <w:sz w:val="16"/>
        <w:szCs w:val="16"/>
      </w:rPr>
      <w:t>Poslaním skautingu je prispieť k plnému rozvoju mladého človeka.</w:t>
    </w:r>
  </w:p>
  <w:p w14:paraId="1EE922EE" w14:textId="77777777" w:rsidR="00E34E22" w:rsidRDefault="00131B3E">
    <w:pPr>
      <w:ind w:right="-34"/>
      <w:jc w:val="center"/>
      <w:rPr>
        <w:rFonts w:ascii="Calibri" w:eastAsia="Calibri" w:hAnsi="Calibri" w:cs="Calibri"/>
        <w:sz w:val="16"/>
        <w:szCs w:val="16"/>
      </w:rPr>
    </w:pPr>
    <w:r>
      <w:rPr>
        <w:rFonts w:ascii="Calibri" w:eastAsia="Calibri" w:hAnsi="Calibri" w:cs="Calibri"/>
        <w:sz w:val="16"/>
        <w:szCs w:val="16"/>
      </w:rPr>
      <w:t>Rozvíjame jeho vedomosti, schopnosti a postoje v telesnej, intelektuálnej, citovej, sociálnej, duchovnej a charakterovej oblasti.</w:t>
    </w:r>
  </w:p>
  <w:p w14:paraId="70EDCFB0" w14:textId="77777777" w:rsidR="00E34E22" w:rsidRDefault="00131B3E">
    <w:pPr>
      <w:ind w:right="-34"/>
      <w:jc w:val="center"/>
      <w:rPr>
        <w:rFonts w:ascii="Calibri" w:eastAsia="Calibri" w:hAnsi="Calibri" w:cs="Calibri"/>
        <w:sz w:val="16"/>
        <w:szCs w:val="16"/>
      </w:rPr>
    </w:pPr>
    <w:r>
      <w:rPr>
        <w:rFonts w:ascii="Calibri" w:eastAsia="Calibri" w:hAnsi="Calibri" w:cs="Calibri"/>
        <w:sz w:val="16"/>
        <w:szCs w:val="16"/>
      </w:rPr>
      <w:t>Slovenský skauting je členom svetových organizácií WOSM a WAGGGS.</w:t>
    </w:r>
  </w:p>
  <w:p w14:paraId="6E457ADC" w14:textId="77777777" w:rsidR="00E34E22" w:rsidRDefault="00E34E22">
    <w:pPr>
      <w:ind w:right="-34"/>
      <w:jc w:val="center"/>
      <w:rPr>
        <w:rFonts w:ascii="Calibri" w:eastAsia="Calibri" w:hAnsi="Calibri" w:cs="Calibri"/>
        <w:sz w:val="16"/>
        <w:szCs w:val="16"/>
      </w:rPr>
    </w:pPr>
  </w:p>
  <w:p w14:paraId="7A8747B9" w14:textId="77777777" w:rsidR="00E34E22" w:rsidRDefault="00131B3E">
    <w:pPr>
      <w:ind w:right="-34"/>
      <w:jc w:val="center"/>
      <w:rPr>
        <w:rFonts w:ascii="Calibri" w:eastAsia="Calibri" w:hAnsi="Calibri" w:cs="Calibri"/>
        <w:sz w:val="16"/>
        <w:szCs w:val="16"/>
      </w:rPr>
    </w:pPr>
    <w:r>
      <w:rPr>
        <w:rFonts w:ascii="Calibri" w:eastAsia="Calibri" w:hAnsi="Calibri" w:cs="Calibri"/>
        <w:noProof/>
        <w:sz w:val="16"/>
        <w:szCs w:val="16"/>
      </w:rPr>
      <w:drawing>
        <wp:inline distT="0" distB="0" distL="0" distR="0" wp14:anchorId="7E525AB3" wp14:editId="386E878E">
          <wp:extent cx="457200" cy="457200"/>
          <wp:effectExtent l="0" t="0" r="0" b="0"/>
          <wp:docPr id="2" name="image2.jpg" descr="wosm brown pantone.jpg"/>
          <wp:cNvGraphicFramePr/>
          <a:graphic xmlns:a="http://schemas.openxmlformats.org/drawingml/2006/main">
            <a:graphicData uri="http://schemas.openxmlformats.org/drawingml/2006/picture">
              <pic:pic xmlns:pic="http://schemas.openxmlformats.org/drawingml/2006/picture">
                <pic:nvPicPr>
                  <pic:cNvPr id="0" name="image2.jpg" descr="wosm brown pantone.jpg"/>
                  <pic:cNvPicPr preferRelativeResize="0"/>
                </pic:nvPicPr>
                <pic:blipFill>
                  <a:blip r:embed="rId1"/>
                  <a:srcRect/>
                  <a:stretch>
                    <a:fillRect/>
                  </a:stretch>
                </pic:blipFill>
                <pic:spPr>
                  <a:xfrm>
                    <a:off x="0" y="0"/>
                    <a:ext cx="457200" cy="457200"/>
                  </a:xfrm>
                  <a:prstGeom prst="rect">
                    <a:avLst/>
                  </a:prstGeom>
                  <a:ln/>
                </pic:spPr>
              </pic:pic>
            </a:graphicData>
          </a:graphic>
        </wp:inline>
      </w:drawing>
    </w:r>
    <w:r>
      <w:rPr>
        <w:rFonts w:ascii="Calibri" w:eastAsia="Calibri" w:hAnsi="Calibri" w:cs="Calibri"/>
        <w:sz w:val="16"/>
        <w:szCs w:val="16"/>
      </w:rPr>
      <w:t xml:space="preserve">           </w:t>
    </w:r>
    <w:r>
      <w:rPr>
        <w:rFonts w:ascii="Calibri" w:eastAsia="Calibri" w:hAnsi="Calibri" w:cs="Calibri"/>
        <w:noProof/>
        <w:sz w:val="16"/>
        <w:szCs w:val="16"/>
      </w:rPr>
      <w:drawing>
        <wp:inline distT="0" distB="0" distL="0" distR="0" wp14:anchorId="03531640" wp14:editId="2589498D">
          <wp:extent cx="466090" cy="466090"/>
          <wp:effectExtent l="0" t="0" r="0" b="0"/>
          <wp:docPr id="3" name="image3.jpg" descr="wagggs brown pantone.jpg"/>
          <wp:cNvGraphicFramePr/>
          <a:graphic xmlns:a="http://schemas.openxmlformats.org/drawingml/2006/main">
            <a:graphicData uri="http://schemas.openxmlformats.org/drawingml/2006/picture">
              <pic:pic xmlns:pic="http://schemas.openxmlformats.org/drawingml/2006/picture">
                <pic:nvPicPr>
                  <pic:cNvPr id="0" name="image3.jpg" descr="wagggs brown pantone.jpg"/>
                  <pic:cNvPicPr preferRelativeResize="0"/>
                </pic:nvPicPr>
                <pic:blipFill>
                  <a:blip r:embed="rId2"/>
                  <a:srcRect/>
                  <a:stretch>
                    <a:fillRect/>
                  </a:stretch>
                </pic:blipFill>
                <pic:spPr>
                  <a:xfrm>
                    <a:off x="0" y="0"/>
                    <a:ext cx="466090" cy="466090"/>
                  </a:xfrm>
                  <a:prstGeom prst="rect">
                    <a:avLst/>
                  </a:prstGeom>
                  <a:ln/>
                </pic:spPr>
              </pic:pic>
            </a:graphicData>
          </a:graphic>
        </wp:inline>
      </w:drawing>
    </w:r>
  </w:p>
  <w:p w14:paraId="32D78383" w14:textId="77777777" w:rsidR="00E34E22" w:rsidRDefault="00E34E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17BAB" w14:textId="77777777" w:rsidR="001F3574" w:rsidRDefault="001F3574">
      <w:pPr>
        <w:spacing w:line="240" w:lineRule="auto"/>
      </w:pPr>
      <w:r>
        <w:separator/>
      </w:r>
    </w:p>
  </w:footnote>
  <w:footnote w:type="continuationSeparator" w:id="0">
    <w:p w14:paraId="0C5E1A26" w14:textId="77777777" w:rsidR="001F3574" w:rsidRDefault="001F35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2A9B3" w14:textId="77777777" w:rsidR="00E34E22" w:rsidRDefault="00131B3E">
    <w:pPr>
      <w:tabs>
        <w:tab w:val="center" w:pos="4536"/>
        <w:tab w:val="right" w:pos="9072"/>
      </w:tabs>
      <w:spacing w:line="240" w:lineRule="auto"/>
      <w:jc w:val="right"/>
      <w:rPr>
        <w:b/>
        <w:sz w:val="20"/>
        <w:szCs w:val="20"/>
      </w:rPr>
    </w:pPr>
    <w:r>
      <w:rPr>
        <w:b/>
        <w:sz w:val="20"/>
        <w:szCs w:val="20"/>
      </w:rPr>
      <w:t xml:space="preserve">Interná smernica </w:t>
    </w:r>
    <w:proofErr w:type="spellStart"/>
    <w:r>
      <w:rPr>
        <w:b/>
        <w:sz w:val="20"/>
        <w:szCs w:val="20"/>
      </w:rPr>
      <w:t>RpV</w:t>
    </w:r>
    <w:proofErr w:type="spellEnd"/>
    <w:r>
      <w:rPr>
        <w:b/>
        <w:sz w:val="20"/>
        <w:szCs w:val="20"/>
      </w:rPr>
      <w:t xml:space="preserve"> č. 06 – ORGANIZOVANIE VODCOVSKEJ LESNEJ ŠKOLY </w:t>
    </w:r>
  </w:p>
  <w:p w14:paraId="2174FEE9" w14:textId="77777777" w:rsidR="00E34E22" w:rsidRDefault="00131B3E">
    <w:pPr>
      <w:tabs>
        <w:tab w:val="center" w:pos="4536"/>
        <w:tab w:val="right" w:pos="9072"/>
      </w:tabs>
      <w:spacing w:line="240" w:lineRule="auto"/>
      <w:jc w:val="right"/>
      <w:rPr>
        <w:b/>
        <w:sz w:val="20"/>
        <w:szCs w:val="20"/>
      </w:rPr>
    </w:pPr>
    <w:r>
      <w:rPr>
        <w:b/>
        <w:sz w:val="20"/>
        <w:szCs w:val="20"/>
      </w:rPr>
      <w:t>verzia: 02</w:t>
    </w:r>
  </w:p>
  <w:p w14:paraId="2064040B" w14:textId="77777777" w:rsidR="00E34E22" w:rsidRDefault="00131B3E">
    <w:pPr>
      <w:tabs>
        <w:tab w:val="center" w:pos="4536"/>
        <w:tab w:val="right" w:pos="9072"/>
      </w:tabs>
      <w:spacing w:line="240" w:lineRule="auto"/>
      <w:jc w:val="right"/>
      <w:rPr>
        <w:b/>
        <w:sz w:val="20"/>
        <w:szCs w:val="20"/>
      </w:rPr>
    </w:pPr>
    <w:r>
      <w:rPr>
        <w:b/>
        <w:sz w:val="20"/>
        <w:szCs w:val="20"/>
      </w:rPr>
      <w:t xml:space="preserve">Strana č. </w:t>
    </w:r>
    <w:r>
      <w:rPr>
        <w:b/>
        <w:sz w:val="20"/>
        <w:szCs w:val="20"/>
      </w:rPr>
      <w:fldChar w:fldCharType="begin"/>
    </w:r>
    <w:r>
      <w:rPr>
        <w:b/>
        <w:sz w:val="20"/>
        <w:szCs w:val="20"/>
      </w:rPr>
      <w:instrText>PAGE</w:instrText>
    </w:r>
    <w:r>
      <w:rPr>
        <w:b/>
        <w:sz w:val="20"/>
        <w:szCs w:val="20"/>
      </w:rPr>
      <w:fldChar w:fldCharType="separate"/>
    </w:r>
    <w:r w:rsidR="00C04819">
      <w:rPr>
        <w:b/>
        <w:noProof/>
        <w:sz w:val="20"/>
        <w:szCs w:val="20"/>
      </w:rPr>
      <w:t>2</w:t>
    </w:r>
    <w:r>
      <w:rPr>
        <w:b/>
        <w:sz w:val="20"/>
        <w:szCs w:val="20"/>
      </w:rPr>
      <w:fldChar w:fldCharType="end"/>
    </w:r>
  </w:p>
  <w:p w14:paraId="37FBD3D7" w14:textId="77777777" w:rsidR="00E34E22" w:rsidRDefault="00E34E22">
    <w:pPr>
      <w:tabs>
        <w:tab w:val="center" w:pos="4536"/>
        <w:tab w:val="right" w:pos="9072"/>
      </w:tabs>
      <w:spacing w:line="240" w:lineRule="auto"/>
      <w:jc w:val="right"/>
      <w:rPr>
        <w:rFonts w:ascii="Calibri" w:eastAsia="Calibri" w:hAnsi="Calibri" w:cs="Calibri"/>
        <w:b/>
      </w:rPr>
    </w:pPr>
  </w:p>
  <w:p w14:paraId="52FAC1A3" w14:textId="77777777" w:rsidR="00E34E22" w:rsidRDefault="00E34E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06833" w14:textId="77777777" w:rsidR="00E34E22" w:rsidRDefault="00131B3E">
    <w:pPr>
      <w:tabs>
        <w:tab w:val="center" w:pos="5400"/>
        <w:tab w:val="left" w:pos="9238"/>
      </w:tabs>
      <w:ind w:right="-34"/>
      <w:jc w:val="center"/>
      <w:rPr>
        <w:rFonts w:ascii="Times New Roman" w:eastAsia="Times New Roman" w:hAnsi="Times New Roman" w:cs="Times New Roman"/>
        <w:color w:val="862300"/>
        <w:sz w:val="16"/>
        <w:szCs w:val="16"/>
      </w:rPr>
    </w:pPr>
    <w:r>
      <w:rPr>
        <w:rFonts w:ascii="Times New Roman" w:eastAsia="Times New Roman" w:hAnsi="Times New Roman" w:cs="Times New Roman"/>
        <w:noProof/>
        <w:color w:val="862300"/>
        <w:sz w:val="16"/>
        <w:szCs w:val="16"/>
      </w:rPr>
      <w:drawing>
        <wp:inline distT="0" distB="0" distL="0" distR="0" wp14:anchorId="0912811D" wp14:editId="25EFDF32">
          <wp:extent cx="3597275" cy="854075"/>
          <wp:effectExtent l="0" t="0" r="0" b="0"/>
          <wp:docPr id="1" name="image1.jpg" descr="lalia_SLSK_CB"/>
          <wp:cNvGraphicFramePr/>
          <a:graphic xmlns:a="http://schemas.openxmlformats.org/drawingml/2006/main">
            <a:graphicData uri="http://schemas.openxmlformats.org/drawingml/2006/picture">
              <pic:pic xmlns:pic="http://schemas.openxmlformats.org/drawingml/2006/picture">
                <pic:nvPicPr>
                  <pic:cNvPr id="0" name="image1.jpg" descr="lalia_SLSK_CB"/>
                  <pic:cNvPicPr preferRelativeResize="0"/>
                </pic:nvPicPr>
                <pic:blipFill>
                  <a:blip r:embed="rId1"/>
                  <a:srcRect/>
                  <a:stretch>
                    <a:fillRect/>
                  </a:stretch>
                </pic:blipFill>
                <pic:spPr>
                  <a:xfrm>
                    <a:off x="0" y="0"/>
                    <a:ext cx="3597275" cy="854075"/>
                  </a:xfrm>
                  <a:prstGeom prst="rect">
                    <a:avLst/>
                  </a:prstGeom>
                  <a:ln/>
                </pic:spPr>
              </pic:pic>
            </a:graphicData>
          </a:graphic>
        </wp:inline>
      </w:drawing>
    </w:r>
  </w:p>
  <w:p w14:paraId="1B9A3FED" w14:textId="77777777" w:rsidR="00E34E22" w:rsidRDefault="00131B3E">
    <w:pPr>
      <w:ind w:right="-34"/>
      <w:jc w:val="center"/>
      <w:rPr>
        <w:rFonts w:ascii="Calibri" w:eastAsia="Calibri" w:hAnsi="Calibri" w:cs="Calibri"/>
        <w:sz w:val="16"/>
        <w:szCs w:val="16"/>
      </w:rPr>
    </w:pPr>
    <w:r>
      <w:rPr>
        <w:rFonts w:ascii="Calibri" w:eastAsia="Calibri" w:hAnsi="Calibri" w:cs="Calibri"/>
        <w:sz w:val="16"/>
        <w:szCs w:val="16"/>
      </w:rPr>
      <w:t>SLOVENSKÝ SKAUTING - ÚSTREDIE</w:t>
    </w:r>
  </w:p>
  <w:p w14:paraId="079320F2" w14:textId="77777777" w:rsidR="00E34E22" w:rsidRDefault="00131B3E">
    <w:pPr>
      <w:ind w:right="-34"/>
      <w:jc w:val="center"/>
      <w:rPr>
        <w:rFonts w:ascii="Calibri" w:eastAsia="Calibri" w:hAnsi="Calibri" w:cs="Calibri"/>
        <w:sz w:val="16"/>
        <w:szCs w:val="16"/>
      </w:rPr>
    </w:pPr>
    <w:proofErr w:type="spellStart"/>
    <w:r>
      <w:rPr>
        <w:rFonts w:ascii="Calibri" w:eastAsia="Calibri" w:hAnsi="Calibri" w:cs="Calibri"/>
        <w:sz w:val="16"/>
        <w:szCs w:val="16"/>
      </w:rPr>
      <w:t>Mokrohájska</w:t>
    </w:r>
    <w:proofErr w:type="spellEnd"/>
    <w:r>
      <w:rPr>
        <w:rFonts w:ascii="Calibri" w:eastAsia="Calibri" w:hAnsi="Calibri" w:cs="Calibri"/>
        <w:sz w:val="16"/>
        <w:szCs w:val="16"/>
      </w:rPr>
      <w:t xml:space="preserve"> cesta 6, 841 04  Bratislava, Tel.: +421 - 2 - 44 640 154, e-mail: ustredie@skauting.sk</w:t>
    </w:r>
  </w:p>
  <w:p w14:paraId="3263A015" w14:textId="77777777" w:rsidR="00E34E22" w:rsidRDefault="00131B3E">
    <w:pPr>
      <w:ind w:right="-34"/>
      <w:jc w:val="center"/>
      <w:rPr>
        <w:rFonts w:ascii="Calibri" w:eastAsia="Calibri" w:hAnsi="Calibri" w:cs="Calibri"/>
        <w:sz w:val="16"/>
        <w:szCs w:val="16"/>
      </w:rPr>
    </w:pPr>
    <w:r>
      <w:rPr>
        <w:rFonts w:ascii="Calibri" w:eastAsia="Calibri" w:hAnsi="Calibri" w:cs="Calibri"/>
        <w:sz w:val="16"/>
        <w:szCs w:val="16"/>
      </w:rPr>
      <w:t xml:space="preserve">Bankové spojenie: Tatra banka, </w:t>
    </w:r>
    <w:proofErr w:type="spellStart"/>
    <w:r>
      <w:rPr>
        <w:rFonts w:ascii="Calibri" w:eastAsia="Calibri" w:hAnsi="Calibri" w:cs="Calibri"/>
        <w:sz w:val="16"/>
        <w:szCs w:val="16"/>
      </w:rPr>
      <w:t>a.s</w:t>
    </w:r>
    <w:proofErr w:type="spellEnd"/>
    <w:r>
      <w:rPr>
        <w:rFonts w:ascii="Calibri" w:eastAsia="Calibri" w:hAnsi="Calibri" w:cs="Calibri"/>
        <w:sz w:val="16"/>
        <w:szCs w:val="16"/>
      </w:rPr>
      <w:t>. Bratislava, číslo účtu: 2660080180/1100, IČO: 00 598 721, DIČ: 2020795876</w:t>
    </w:r>
  </w:p>
  <w:p w14:paraId="33011A00" w14:textId="77777777" w:rsidR="00E34E22" w:rsidRDefault="00131B3E">
    <w:pPr>
      <w:ind w:right="-34"/>
      <w:jc w:val="center"/>
      <w:rPr>
        <w:rFonts w:ascii="Calibri" w:eastAsia="Calibri" w:hAnsi="Calibri" w:cs="Calibri"/>
        <w:sz w:val="16"/>
        <w:szCs w:val="16"/>
      </w:rPr>
    </w:pPr>
    <w:r>
      <w:rPr>
        <w:rFonts w:ascii="Calibri" w:eastAsia="Calibri" w:hAnsi="Calibri" w:cs="Calibri"/>
        <w:sz w:val="16"/>
        <w:szCs w:val="16"/>
      </w:rPr>
      <w:t>www.skauting.sk</w:t>
    </w:r>
  </w:p>
  <w:p w14:paraId="4C4F39B5" w14:textId="77777777" w:rsidR="00E34E22" w:rsidRDefault="00E34E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67393"/>
    <w:multiLevelType w:val="multilevel"/>
    <w:tmpl w:val="23224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3B6AF3"/>
    <w:multiLevelType w:val="multilevel"/>
    <w:tmpl w:val="7FCC4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6713D6"/>
    <w:multiLevelType w:val="multilevel"/>
    <w:tmpl w:val="766445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BD7FAE"/>
    <w:multiLevelType w:val="multilevel"/>
    <w:tmpl w:val="14205B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6C929C2"/>
    <w:multiLevelType w:val="multilevel"/>
    <w:tmpl w:val="6074B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A954E05"/>
    <w:multiLevelType w:val="multilevel"/>
    <w:tmpl w:val="9BC8E9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B5D5567"/>
    <w:multiLevelType w:val="multilevel"/>
    <w:tmpl w:val="44D634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40C6DBD"/>
    <w:multiLevelType w:val="multilevel"/>
    <w:tmpl w:val="61E02468"/>
    <w:lvl w:ilvl="0">
      <w:start w:val="1"/>
      <w:numFmt w:val="decimal"/>
      <w:lvlText w:val="%1."/>
      <w:lvlJc w:val="left"/>
      <w:pPr>
        <w:ind w:left="360" w:hanging="360"/>
      </w:pPr>
    </w:lvl>
    <w:lvl w:ilvl="1">
      <w:start w:val="1"/>
      <w:numFmt w:val="decimal"/>
      <w:lvlText w:val="%2)"/>
      <w:lvlJc w:val="left"/>
      <w:pPr>
        <w:ind w:left="1428" w:hanging="707"/>
      </w:pPr>
    </w:lvl>
    <w:lvl w:ilvl="2">
      <w:start w:val="1"/>
      <w:numFmt w:val="lowerLetter"/>
      <w:lvlText w:val="%3)"/>
      <w:lvlJc w:val="left"/>
      <w:pPr>
        <w:ind w:left="2328" w:hanging="708"/>
      </w:pPr>
    </w:lvl>
    <w:lvl w:ilvl="3">
      <w:start w:val="5"/>
      <w:numFmt w:val="bullet"/>
      <w:lvlText w:val="•"/>
      <w:lvlJc w:val="left"/>
      <w:pPr>
        <w:ind w:left="2868" w:hanging="708"/>
      </w:pPr>
      <w:rPr>
        <w:rFonts w:ascii="Calibri" w:eastAsia="Calibri" w:hAnsi="Calibri" w:cs="Calibri"/>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4B12CB3"/>
    <w:multiLevelType w:val="multilevel"/>
    <w:tmpl w:val="2D9AFB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47E5F51"/>
    <w:multiLevelType w:val="multilevel"/>
    <w:tmpl w:val="BCD26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9CF420E"/>
    <w:multiLevelType w:val="multilevel"/>
    <w:tmpl w:val="AB9E7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C1187F"/>
    <w:multiLevelType w:val="multilevel"/>
    <w:tmpl w:val="E794B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E371C7"/>
    <w:multiLevelType w:val="multilevel"/>
    <w:tmpl w:val="49FE2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46E7281"/>
    <w:multiLevelType w:val="multilevel"/>
    <w:tmpl w:val="0040E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9EB01C4"/>
    <w:multiLevelType w:val="multilevel"/>
    <w:tmpl w:val="F52426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1"/>
  </w:num>
  <w:num w:numId="3">
    <w:abstractNumId w:val="13"/>
  </w:num>
  <w:num w:numId="4">
    <w:abstractNumId w:val="0"/>
  </w:num>
  <w:num w:numId="5">
    <w:abstractNumId w:val="7"/>
  </w:num>
  <w:num w:numId="6">
    <w:abstractNumId w:val="14"/>
  </w:num>
  <w:num w:numId="7">
    <w:abstractNumId w:val="6"/>
  </w:num>
  <w:num w:numId="8">
    <w:abstractNumId w:val="5"/>
  </w:num>
  <w:num w:numId="9">
    <w:abstractNumId w:val="8"/>
  </w:num>
  <w:num w:numId="10">
    <w:abstractNumId w:val="9"/>
  </w:num>
  <w:num w:numId="11">
    <w:abstractNumId w:val="4"/>
  </w:num>
  <w:num w:numId="12">
    <w:abstractNumId w:val="1"/>
  </w:num>
  <w:num w:numId="13">
    <w:abstractNumId w:val="1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22"/>
    <w:rsid w:val="00131B3E"/>
    <w:rsid w:val="001F3574"/>
    <w:rsid w:val="00B32115"/>
    <w:rsid w:val="00C04819"/>
    <w:rsid w:val="00E34E22"/>
    <w:rsid w:val="00E64713"/>
    <w:rsid w:val="00EB0E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9CB6"/>
  <w15:docId w15:val="{C844FF47-7A0E-45F0-83AB-692307ED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2173</Words>
  <Characters>12389</Characters>
  <Application>Microsoft Office Word</Application>
  <DocSecurity>0</DocSecurity>
  <Lines>103</Lines>
  <Paragraphs>29</Paragraphs>
  <ScaleCrop>false</ScaleCrop>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Mrňová</cp:lastModifiedBy>
  <cp:revision>4</cp:revision>
  <dcterms:created xsi:type="dcterms:W3CDTF">2021-02-01T12:21:00Z</dcterms:created>
  <dcterms:modified xsi:type="dcterms:W3CDTF">2021-02-01T13:17:00Z</dcterms:modified>
</cp:coreProperties>
</file>